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94" w:rsidRDefault="00520D13" w:rsidP="0052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20D13">
        <w:rPr>
          <w:rFonts w:ascii="Times New Roman" w:hAnsi="Times New Roman" w:cs="Times New Roman"/>
          <w:color w:val="000000"/>
          <w:sz w:val="28"/>
          <w:szCs w:val="28"/>
        </w:rPr>
        <w:t>Анализ периодической печати на примере газеты «Казахстанская правда</w:t>
      </w:r>
    </w:p>
    <w:p w:rsidR="00520D13" w:rsidRDefault="00520D13" w:rsidP="0052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0D13" w:rsidRPr="00520D13" w:rsidRDefault="00520D13" w:rsidP="00520D1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Понятие периодической прессы и роль газеты в современном обществе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Сущность и функции периодической печати в современном обществе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Газеты как разновидность периодической печати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состояния и развития периодической печати в Казахстане на примере газеты «»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Становление и развитие периодической печати в Республике Казахстан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Обзор исторического развития газеты «»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Анализ современного состояния газеты «»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Проблемы и перспективы развития периодической печати в Республике Казахстан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D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20D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520D13" w:rsidRDefault="00520D1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520D13" w:rsidRPr="00520D13" w:rsidRDefault="00520D13" w:rsidP="00520D13">
      <w:pPr>
        <w:pStyle w:val="1"/>
        <w:spacing w:before="0" w:line="240" w:lineRule="auto"/>
        <w:rPr>
          <w:rFonts w:ascii="Times New Roman" w:hAnsi="Times New Roman" w:cs="Times New Roman"/>
          <w:color w:val="000000"/>
        </w:rPr>
      </w:pPr>
      <w:bookmarkStart w:id="1" w:name="_Toc309301312"/>
      <w:r w:rsidRPr="00520D13">
        <w:rPr>
          <w:rFonts w:ascii="Times New Roman" w:hAnsi="Times New Roman" w:cs="Times New Roman"/>
          <w:color w:val="000000"/>
        </w:rPr>
        <w:lastRenderedPageBreak/>
        <w:t>Список использованной литературы</w:t>
      </w:r>
      <w:bookmarkEnd w:id="1"/>
    </w:p>
    <w:p w:rsidR="00520D13" w:rsidRPr="00520D13" w:rsidRDefault="00520D13" w:rsidP="0052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0D13" w:rsidRPr="00520D13" w:rsidRDefault="00520D13" w:rsidP="00520D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>Шишкин Н.Э. Основы журналистики. Тюмень: ТюмГУ, 2004. – 68с.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Корконосенко С. Основы творческой деятельности журналиста. СПб., 2000. 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Реснянская Л. Общероссийские газетные издания // Вестник МГУ. Журналистика. 2000. № 4. 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>Цвик В.Л. Теория журналистики. М.: МНПУ, 2000. – 77с.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>Беспалова А.Г., Корнилов Е.А. История мировой журналистики – Москва-Ростов-на-Дону: «МарТ», 2003.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>Шкондин М.В. Система средств массовой информации как фактор общественного диалога. - М., 2002.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</w:r>
      <w:hyperlink r:id="rId5" w:tooltip="Olga3226 (ещё не написано)" w:history="1">
        <w:r w:rsidRPr="00520D1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Хамзина О.А.</w:t>
        </w:r>
      </w:hyperlink>
      <w:r w:rsidRPr="00520D13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периодической печати как исторического источника – Свердловск: Горный край, 2008.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>Есдаулетов А. О. Печать Казахстана: опыт и тенденции развития Евразийский национальный университет им. Л.Н. Гумилева, Казахстан// Политология №10,2010г.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>Козыбаев С.К. и др. Журналистика Казахстана. Энциклопедия // Алматы. 2006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>Грабельников А.А. Русская журналистика на рубеже тысячелетий //Москва 1998 г. стр.29.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Аналитическая справка министерства связи и информации РК - </w:t>
      </w:r>
      <w:hyperlink r:id="rId6" w:history="1">
        <w:r w:rsidRPr="00520D1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http://mci.gov.kz</w:t>
        </w:r>
      </w:hyperlink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Газета живет один день, но служит архивом истории// Александр Тараков, </w:t>
      </w:r>
      <w:hyperlink r:id="rId7" w:history="1">
        <w:r w:rsidRPr="00520D1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http://baiterek.kz</w:t>
        </w:r>
      </w:hyperlink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Планета «Казправда» Лариса Кунст// </w:t>
      </w:r>
      <w:hyperlink r:id="rId8" w:history="1">
        <w:r w:rsidRPr="00520D1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Казахстанская правда</w:t>
        </w:r>
      </w:hyperlink>
      <w:r w:rsidRPr="00520D13">
        <w:rPr>
          <w:rFonts w:ascii="Times New Roman" w:hAnsi="Times New Roman" w:cs="Times New Roman"/>
          <w:color w:val="000000"/>
          <w:sz w:val="28"/>
          <w:szCs w:val="28"/>
        </w:rPr>
        <w:t>, 31.12.2009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Газета «Казахстанская правда» презентовала свой первый фолиант «Казахстан. Архитектура безъядерного мира» Гульнара Рахметова// </w:t>
      </w:r>
      <w:hyperlink r:id="rId9" w:history="1">
        <w:r w:rsidRPr="00520D1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Казахстанская правда</w:t>
        </w:r>
      </w:hyperlink>
      <w:r w:rsidRPr="00520D13">
        <w:rPr>
          <w:rFonts w:ascii="Times New Roman" w:hAnsi="Times New Roman" w:cs="Times New Roman"/>
          <w:color w:val="000000"/>
          <w:sz w:val="28"/>
          <w:szCs w:val="28"/>
        </w:rPr>
        <w:t>, 18.06.2010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Высокая ответственность за печатное слово. Председатель правления АО «Республиканская газета «Казахстанская правда» Александр Тараков о перспективах развития издания. Тараков А. // </w:t>
      </w:r>
      <w:hyperlink r:id="rId10" w:history="1">
        <w:r w:rsidRPr="00520D1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Казахстанская правда</w:t>
        </w:r>
      </w:hyperlink>
      <w:r w:rsidRPr="00520D13">
        <w:rPr>
          <w:rFonts w:ascii="Times New Roman" w:hAnsi="Times New Roman" w:cs="Times New Roman"/>
          <w:color w:val="000000"/>
          <w:sz w:val="28"/>
          <w:szCs w:val="28"/>
        </w:rPr>
        <w:t>, 01.01.2010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Информация официального сайта газеты «Казахстанская правда» kazpravda.kz</w:t>
      </w:r>
    </w:p>
    <w:p w:rsidR="00520D13" w:rsidRPr="00520D13" w:rsidRDefault="00520D13" w:rsidP="00520D1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0D13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520D13">
        <w:rPr>
          <w:rFonts w:ascii="Times New Roman" w:hAnsi="Times New Roman" w:cs="Times New Roman"/>
          <w:color w:val="000000"/>
          <w:sz w:val="28"/>
          <w:szCs w:val="28"/>
        </w:rPr>
        <w:tab/>
        <w:t>Информация официального сайта журнала «Байтерек», baiterek.kz</w:t>
      </w:r>
    </w:p>
    <w:p w:rsidR="00520D13" w:rsidRPr="00520D13" w:rsidRDefault="00520D13" w:rsidP="00520D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D13" w:rsidRPr="00520D13" w:rsidRDefault="00520D13" w:rsidP="00520D13">
      <w:pPr>
        <w:spacing w:after="0" w:line="240" w:lineRule="auto"/>
        <w:rPr>
          <w:rFonts w:ascii="Times New Roman" w:hAnsi="Times New Roman" w:cs="Times New Roman"/>
        </w:rPr>
      </w:pPr>
    </w:p>
    <w:sectPr w:rsidR="00520D13" w:rsidRPr="0052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13"/>
    <w:rsid w:val="00033A94"/>
    <w:rsid w:val="00520D13"/>
    <w:rsid w:val="00B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20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0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D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unhideWhenUsed/>
    <w:rsid w:val="00520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20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0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D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semiHidden/>
    <w:unhideWhenUsed/>
    <w:rsid w:val="00520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pravda.kz/index.php?uin=1152013916&amp;chapter=12622662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terek.k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ci.gov.k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ki.iot.ru/index.php?title=Olga3226&amp;action=edit&amp;redlink=1" TargetMode="External"/><Relationship Id="rId10" Type="http://schemas.openxmlformats.org/officeDocument/2006/relationships/hyperlink" Target="http://www.kazpravda.kz/index.php?uin=1152013916&amp;chapter=1262266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zpravda.kz/index.php?uin=1152013916&amp;chapter=1262266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2016-06-16T07:46:00Z</dcterms:created>
  <dcterms:modified xsi:type="dcterms:W3CDTF">2016-06-16T07:46:00Z</dcterms:modified>
</cp:coreProperties>
</file>