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86" w:rsidRPr="00024386" w:rsidRDefault="00024386" w:rsidP="000243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4386">
        <w:rPr>
          <w:color w:val="000000"/>
          <w:sz w:val="28"/>
          <w:szCs w:val="28"/>
        </w:rPr>
        <w:t>Анализ собственных и привлеченных средств банка</w:t>
      </w:r>
    </w:p>
    <w:p w:rsidR="00024386" w:rsidRPr="00024386" w:rsidRDefault="00024386" w:rsidP="000243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24386" w:rsidRPr="00024386" w:rsidRDefault="00024386" w:rsidP="000243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24386" w:rsidRPr="00024386" w:rsidRDefault="00024386" w:rsidP="000243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4386">
        <w:rPr>
          <w:color w:val="000000"/>
          <w:sz w:val="28"/>
          <w:szCs w:val="28"/>
        </w:rPr>
        <w:t>План</w:t>
      </w:r>
    </w:p>
    <w:p w:rsidR="00024386" w:rsidRPr="00024386" w:rsidRDefault="00024386" w:rsidP="000243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43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024386" w:rsidRPr="00024386" w:rsidRDefault="00024386" w:rsidP="000243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43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 ТЕОРЕТИЧЕСКИЕ ОСНОВЫ ФОРМИРОВАНИЯ БАНКОВСКИХ РЕСУРСОВ</w:t>
      </w:r>
    </w:p>
    <w:p w:rsidR="00024386" w:rsidRPr="00024386" w:rsidRDefault="00024386" w:rsidP="000243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4386">
        <w:rPr>
          <w:color w:val="000000"/>
          <w:sz w:val="28"/>
          <w:szCs w:val="28"/>
        </w:rPr>
        <w:t>1.1 Сущность и особенности формирования ресурсной базы коммерческого банка</w:t>
      </w:r>
    </w:p>
    <w:p w:rsidR="00024386" w:rsidRPr="00024386" w:rsidRDefault="00024386" w:rsidP="000243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4386">
        <w:rPr>
          <w:color w:val="000000"/>
          <w:sz w:val="28"/>
          <w:szCs w:val="28"/>
        </w:rPr>
        <w:t>1.2 Понятие и структура собственных и привлеченных средств банка</w:t>
      </w:r>
    </w:p>
    <w:p w:rsidR="00024386" w:rsidRPr="00024386" w:rsidRDefault="00024386" w:rsidP="000243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4386">
        <w:rPr>
          <w:color w:val="000000"/>
          <w:sz w:val="28"/>
          <w:szCs w:val="28"/>
        </w:rPr>
        <w:t>1.3 Мировой опыт формирования банковских ресурсов</w:t>
      </w:r>
    </w:p>
    <w:p w:rsidR="00024386" w:rsidRPr="00024386" w:rsidRDefault="00024386" w:rsidP="000243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43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 АНАЛИЗ СОВРЕМЕННЫХ ТЕНДЕНЦИЙ В ФОРМИРОВАНИИ БАНКОВСКИХ РЕСУРСОВ В РЕСПУБЛИКЕ КАЗАХСТАН (НА МАТЕРИАЛАХ АО «»)</w:t>
      </w:r>
    </w:p>
    <w:p w:rsidR="00024386" w:rsidRPr="00024386" w:rsidRDefault="00024386" w:rsidP="000243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4386">
        <w:rPr>
          <w:color w:val="000000"/>
          <w:sz w:val="28"/>
          <w:szCs w:val="28"/>
        </w:rPr>
        <w:t>2.1 Анализ источников и структуры собственных и привлеченных средств коммерческих банков</w:t>
      </w:r>
    </w:p>
    <w:p w:rsidR="00024386" w:rsidRPr="00024386" w:rsidRDefault="00024386" w:rsidP="000243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4386">
        <w:rPr>
          <w:color w:val="000000"/>
          <w:sz w:val="28"/>
          <w:szCs w:val="28"/>
        </w:rPr>
        <w:t>2.2 Специфика формирования собственных средств</w:t>
      </w:r>
    </w:p>
    <w:p w:rsidR="00024386" w:rsidRPr="00024386" w:rsidRDefault="00024386" w:rsidP="000243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4386">
        <w:rPr>
          <w:color w:val="000000"/>
          <w:sz w:val="28"/>
          <w:szCs w:val="28"/>
        </w:rPr>
        <w:t>2.3  Специфика формирования привлеченных средств</w:t>
      </w:r>
    </w:p>
    <w:p w:rsidR="00024386" w:rsidRPr="00024386" w:rsidRDefault="00024386" w:rsidP="000243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43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 НАПРАВЛЕНИЯ СОВЕРШЕНСТВОВАНИЯ ПОЛИТИКИ ФОРМИРОВАНИЯ РЕСУРСНОЙ БАЗЫ КОММЕРЧЕСКИХ БАНКОВ В КАЗАХСТАНЕ</w:t>
      </w:r>
    </w:p>
    <w:p w:rsidR="00024386" w:rsidRPr="00024386" w:rsidRDefault="00024386" w:rsidP="000243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43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024386" w:rsidRPr="00024386" w:rsidRDefault="00024386" w:rsidP="000243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43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ИСПОЛЬЗУЕМОЙ  ЛИТЕРАТУРЫ</w:t>
      </w:r>
    </w:p>
    <w:p w:rsidR="00024386" w:rsidRPr="00024386" w:rsidRDefault="00024386" w:rsidP="000243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43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ПРИЛОЖЕНИЯ</w:t>
      </w:r>
    </w:p>
    <w:p w:rsidR="00024386" w:rsidRPr="00024386" w:rsidRDefault="00024386">
      <w:pPr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br w:type="page"/>
      </w:r>
    </w:p>
    <w:p w:rsidR="00024386" w:rsidRPr="00024386" w:rsidRDefault="00024386" w:rsidP="00024386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_Toc358896875"/>
      <w:r w:rsidRPr="00024386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СПИСОК ИСПОЛЬЗУЕМОЙ ЛИТЕРАТУРЫ</w:t>
      </w:r>
      <w:bookmarkEnd w:id="0"/>
    </w:p>
    <w:p w:rsidR="00024386" w:rsidRPr="00024386" w:rsidRDefault="00024386" w:rsidP="0002438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4386" w:rsidRPr="00024386" w:rsidRDefault="00024386" w:rsidP="0002438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Сейткасимов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Маулетов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К.М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., Мусина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  Банковское   дело</w:t>
      </w:r>
      <w:proofErr w:type="gramStart"/>
      <w:r w:rsidRPr="000243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4386">
        <w:rPr>
          <w:rFonts w:ascii="Times New Roman" w:hAnsi="Times New Roman" w:cs="Times New Roman"/>
          <w:sz w:val="28"/>
          <w:szCs w:val="28"/>
        </w:rPr>
        <w:t xml:space="preserve"> Курс лекций.-  Астана</w:t>
      </w:r>
      <w:proofErr w:type="gramStart"/>
      <w:r w:rsidRPr="000243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4386">
        <w:rPr>
          <w:rFonts w:ascii="Times New Roman" w:hAnsi="Times New Roman" w:cs="Times New Roman"/>
          <w:sz w:val="28"/>
          <w:szCs w:val="28"/>
        </w:rPr>
        <w:t xml:space="preserve"> Изд.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КазУЭФиМТ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, 2008.-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243с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Сейткасимов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. и др. Бухгалтерский учет и отчетность в банках./ Под ред.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Сейткасимова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.-  Алматы</w:t>
      </w:r>
      <w:proofErr w:type="gramStart"/>
      <w:r w:rsidRPr="000243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Каржы-Каражат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; Раритет, 2000.-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456с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Абишев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Святов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.- Настольная книга банкира (Банковское дело)/учебное пособи</w:t>
      </w:r>
      <w:proofErr w:type="gramStart"/>
      <w:r w:rsidRPr="00024386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024386">
        <w:rPr>
          <w:rFonts w:ascii="Times New Roman" w:hAnsi="Times New Roman" w:cs="Times New Roman"/>
          <w:sz w:val="28"/>
          <w:szCs w:val="28"/>
        </w:rPr>
        <w:t xml:space="preserve"> Алматы: Экономика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 xml:space="preserve">Галанов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.- Основы банковского дела. Учебник. – М.: ФОРУМ: ИНФРА-М,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 xml:space="preserve">Ильясов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.- Управление активами и пассивами банков. // Деньги и кредит.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2012г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Кулмагамбетов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А.Р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.- Управление финансовыми рисками.// Рынок ценных бумаг Казахстана.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1998г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 xml:space="preserve">Лаврушин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. - Банковское дело. Учебник. – М.: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2012г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 xml:space="preserve">Осипенко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. - О системе рисков банковской деятельности// Деньги и кредит.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2011г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>Козлова, О. Л. Банковское дело / О. Л. Козлова, В. Л. Киреев. - М.</w:t>
      </w:r>
      <w:proofErr w:type="gramStart"/>
      <w:r w:rsidRPr="000243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, 2012. - 240 с. 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 xml:space="preserve">Ильяс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. Финансовые услуги банков: Учебное пособие.- Астана, 2011.-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258с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>Костерина, Т. М. Банковское дело / Т. М. Костерина. - М.</w:t>
      </w:r>
      <w:proofErr w:type="gramStart"/>
      <w:r w:rsidRPr="000243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, 2012. - 336 с. 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>Васильев, В. П. Банковское дело / В. П. Васильев. - М.</w:t>
      </w:r>
      <w:proofErr w:type="gramStart"/>
      <w:r w:rsidRPr="000243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-Дана, 2011. - 688 с. 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>Финансово-кредитный энциклопедический словарь</w:t>
      </w:r>
      <w:proofErr w:type="gramStart"/>
      <w:r w:rsidRPr="00024386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024386">
        <w:rPr>
          <w:rFonts w:ascii="Times New Roman" w:hAnsi="Times New Roman" w:cs="Times New Roman"/>
          <w:sz w:val="28"/>
          <w:szCs w:val="28"/>
        </w:rPr>
        <w:t xml:space="preserve">од ред. Проф.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А.Г.Грязновой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.- М.: Финансы и статистика, 2002.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>Юдина, Г. А. Банковское дело / Г. А. Юдина, М. Н. Черных. - М.</w:t>
      </w:r>
      <w:proofErr w:type="gramStart"/>
      <w:r w:rsidRPr="000243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, 2011. - 768 с. 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Парасоцкая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, Н. Н. Банковское дело / Н. Н.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Парасоцкая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, И. О. Юрасова. - М.</w:t>
      </w:r>
      <w:proofErr w:type="gramStart"/>
      <w:r w:rsidRPr="000243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, 2012. - 592 с. 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>Семибратова, О. И. Банковское дело / О. И. Семибратова. - М.</w:t>
      </w:r>
      <w:proofErr w:type="gramStart"/>
      <w:r w:rsidRPr="000243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4386">
        <w:rPr>
          <w:rFonts w:ascii="Times New Roman" w:hAnsi="Times New Roman" w:cs="Times New Roman"/>
          <w:sz w:val="28"/>
          <w:szCs w:val="28"/>
        </w:rPr>
        <w:t xml:space="preserve"> Академия, 2012. - 224 с. 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>Виноградова, Н. А. Банковское дело / Н. А. Виноградова. - М.</w:t>
      </w:r>
      <w:proofErr w:type="gramStart"/>
      <w:r w:rsidRPr="000243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4386">
        <w:rPr>
          <w:rFonts w:ascii="Times New Roman" w:hAnsi="Times New Roman" w:cs="Times New Roman"/>
          <w:sz w:val="28"/>
          <w:szCs w:val="28"/>
        </w:rPr>
        <w:t xml:space="preserve"> Рид Групп, 2011. - 240 с. 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Парасоцкая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, Н. Н. Банковское дело / Н. Н.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Парасоцкая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, И. О. Юрасова. - М.</w:t>
      </w:r>
      <w:proofErr w:type="gramStart"/>
      <w:r w:rsidRPr="000243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, 2012. - 592 с. 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 xml:space="preserve">Банковское дело (для бакалавров) / Лаврушин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.. - М.</w:t>
      </w:r>
      <w:proofErr w:type="gramStart"/>
      <w:r w:rsidRPr="000243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, 2012. - 656 с. 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Пиляева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, В. В. Банковское дело. Экспресс-курс / В. В.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Пиляева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243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, 2012. - 352 с. 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24386">
        <w:rPr>
          <w:rFonts w:ascii="Times New Roman" w:hAnsi="Times New Roman" w:cs="Times New Roman"/>
          <w:sz w:val="28"/>
          <w:szCs w:val="28"/>
        </w:rPr>
        <w:lastRenderedPageBreak/>
        <w:t>Жарковская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, Е. П. Банковское дело / Е. П.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Жарковская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, И. О.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Арендс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243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4386">
        <w:rPr>
          <w:rFonts w:ascii="Times New Roman" w:hAnsi="Times New Roman" w:cs="Times New Roman"/>
          <w:sz w:val="28"/>
          <w:szCs w:val="28"/>
        </w:rPr>
        <w:t xml:space="preserve"> Омега-Л, 2011. - 304 с. 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>Жаворонкова, А. Р. Банковское дело. Организация деятельности коммерческого банка / А. Р. Жаворонкова, Ю. Б. Кузьменкова. - М.</w:t>
      </w:r>
      <w:proofErr w:type="gramStart"/>
      <w:r w:rsidRPr="000243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, 2012. - 608 с. 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>Банковское право / Редактор В. С. Белых. - М.</w:t>
      </w:r>
      <w:proofErr w:type="gramStart"/>
      <w:r w:rsidRPr="000243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4386">
        <w:rPr>
          <w:rFonts w:ascii="Times New Roman" w:hAnsi="Times New Roman" w:cs="Times New Roman"/>
          <w:sz w:val="28"/>
          <w:szCs w:val="28"/>
        </w:rPr>
        <w:t xml:space="preserve"> Проспект, 2011. - 696 с.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Тедеев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, А. А. Банковское право / А. А.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Тедеев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243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МПСИ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МОДЭК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, 2011. - 464 с. 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024386">
        <w:rPr>
          <w:rFonts w:ascii="Times New Roman" w:hAnsi="Times New Roman" w:cs="Times New Roman"/>
          <w:sz w:val="28"/>
          <w:szCs w:val="28"/>
        </w:rPr>
        <w:t xml:space="preserve">Статистические данные Комитета по контролю и надзору финансового рынка и финансовых организаций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// </w:t>
      </w:r>
      <w:hyperlink r:id="rId6" w:history="1">
        <w:proofErr w:type="spellStart"/>
        <w:r w:rsidRPr="000243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www.afn.kz</w:t>
        </w:r>
        <w:proofErr w:type="spellEnd"/>
      </w:hyperlink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>Сайт АО «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Темирбанк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»// </w:t>
      </w:r>
      <w:hyperlink r:id="rId7" w:history="1">
        <w:proofErr w:type="spellStart"/>
        <w:r w:rsidRPr="00024386">
          <w:rPr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024386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24386">
          <w:rPr>
            <w:rFonts w:ascii="Times New Roman" w:hAnsi="Times New Roman" w:cs="Times New Roman"/>
            <w:sz w:val="28"/>
            <w:szCs w:val="28"/>
          </w:rPr>
          <w:t>www.temirbank.kz</w:t>
        </w:r>
        <w:proofErr w:type="spellEnd"/>
        <w:r w:rsidRPr="00024386">
          <w:rPr>
            <w:rFonts w:ascii="Times New Roman" w:hAnsi="Times New Roman" w:cs="Times New Roman"/>
            <w:sz w:val="28"/>
            <w:szCs w:val="28"/>
          </w:rPr>
          <w:t>/</w:t>
        </w:r>
      </w:hyperlink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>Финансовая отчетность АО «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Темирбанк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» за 2010-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2012гг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>Инвестиционный меморандум АО «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Темирбанк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» за 2012 год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Сейткасимов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. Финансовый анализ в коммерческом банке. (Курс лекций). - Астана: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КазУЭФиМТ</w:t>
      </w:r>
      <w:proofErr w:type="gramStart"/>
      <w:r w:rsidRPr="00024386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024386">
        <w:rPr>
          <w:rFonts w:ascii="Times New Roman" w:hAnsi="Times New Roman" w:cs="Times New Roman"/>
          <w:sz w:val="28"/>
          <w:szCs w:val="28"/>
        </w:rPr>
        <w:t>ПЦ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, 2008. 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117с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 xml:space="preserve">Иванов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. Финансовый анализ банковской деятельности: оценка финансового состояния банков, методика расчетов лимитов межбанковского кредитования и методика расчета собственных средств (капитала).  М.: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-ДАНА,   2007.  304 с.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 xml:space="preserve">Экономический анализ деятельности коммерческого банка. Учебник / ред.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Л.Г.Батраков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. - М: Логос,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2008г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364с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 xml:space="preserve">Ключников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 Анализ показателей, характеризующих финансовую деятельность коммерческих банков// Финансы и кредит.-2010.-№20 (134).-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С.40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 xml:space="preserve">Кадыров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. Методика определения категории риска заемщика для управления уровнем риска кредитного портфеля // Финансы и кредит.-2012. - №7. -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С.46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-51 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 xml:space="preserve">Маркова О. М., Сахаров В. И. Коммерческие банки и их операции. – М.: Банки и биржи –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, 2006. – 268 c.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Г.Т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. Коммерческие банки в Казахстане и проблемы обеспечения их устойчивости: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 доктора эконом</w:t>
      </w:r>
      <w:proofErr w:type="gramStart"/>
      <w:r w:rsidRPr="000243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38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24386">
        <w:rPr>
          <w:rFonts w:ascii="Times New Roman" w:hAnsi="Times New Roman" w:cs="Times New Roman"/>
          <w:sz w:val="28"/>
          <w:szCs w:val="28"/>
        </w:rPr>
        <w:t>аук. – Алматы, 2007. – 52 c.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Кучукова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. Макроэкономические аспекты реформирования финансово-кредитной системы Республики Казахстан в условиях перехода к рыночной экономике. – Алматы: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Гылым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, 2009. – 439 с.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 xml:space="preserve">Маркова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О.М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., Сахарова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., Сидоров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. Коммерческие банки и их операции – М.: Банки и биржи,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 - 2006. – 540 с.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 xml:space="preserve">Уткин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Э.А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 Банковский маркетинг. - М.: Инфра-М, 1995. – 630 с.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4386">
        <w:rPr>
          <w:rFonts w:ascii="Times New Roman" w:hAnsi="Times New Roman" w:cs="Times New Roman"/>
          <w:sz w:val="28"/>
          <w:szCs w:val="28"/>
        </w:rPr>
        <w:t xml:space="preserve">Тарханова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. Ресурсная база казахстанских  коммерческих банков: проблемы и пути решения// Финансы Казахстана. - №5.  2012.  С. 28</w:t>
      </w:r>
    </w:p>
    <w:p w:rsidR="00024386" w:rsidRPr="00024386" w:rsidRDefault="00024386" w:rsidP="0002438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24386">
        <w:rPr>
          <w:rFonts w:ascii="Times New Roman" w:hAnsi="Times New Roman" w:cs="Times New Roman"/>
          <w:sz w:val="28"/>
          <w:szCs w:val="28"/>
        </w:rPr>
        <w:t>Лисак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 xml:space="preserve"> Б. Основные тенденции развития пассивных операций банков// Банки Казахстана. – 2008. - №10 (16). - </w:t>
      </w:r>
      <w:proofErr w:type="spellStart"/>
      <w:r w:rsidRPr="00024386">
        <w:rPr>
          <w:rFonts w:ascii="Times New Roman" w:hAnsi="Times New Roman" w:cs="Times New Roman"/>
          <w:sz w:val="28"/>
          <w:szCs w:val="28"/>
        </w:rPr>
        <w:t>С.6</w:t>
      </w:r>
      <w:proofErr w:type="spellEnd"/>
      <w:r w:rsidRPr="00024386">
        <w:rPr>
          <w:rFonts w:ascii="Times New Roman" w:hAnsi="Times New Roman" w:cs="Times New Roman"/>
          <w:sz w:val="28"/>
          <w:szCs w:val="28"/>
        </w:rPr>
        <w:t>-8</w:t>
      </w:r>
    </w:p>
    <w:p w:rsidR="00714351" w:rsidRPr="00024386" w:rsidRDefault="00714351" w:rsidP="00024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14351" w:rsidRPr="0002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D97"/>
    <w:multiLevelType w:val="hybridMultilevel"/>
    <w:tmpl w:val="B34613FC"/>
    <w:lvl w:ilvl="0" w:tplc="5E8C7A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86"/>
    <w:rsid w:val="00024386"/>
    <w:rsid w:val="007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43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386"/>
    <w:rPr>
      <w:b/>
      <w:bCs/>
    </w:rPr>
  </w:style>
  <w:style w:type="character" w:customStyle="1" w:styleId="10">
    <w:name w:val="Заголовок 1 Знак"/>
    <w:basedOn w:val="a0"/>
    <w:link w:val="1"/>
    <w:rsid w:val="00024386"/>
    <w:rPr>
      <w:rFonts w:ascii="Cambria" w:eastAsia="Times New Roman" w:hAnsi="Cambria" w:cs="Times New Roman"/>
      <w:b/>
      <w:bCs/>
      <w:noProof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43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386"/>
    <w:rPr>
      <w:b/>
      <w:bCs/>
    </w:rPr>
  </w:style>
  <w:style w:type="character" w:customStyle="1" w:styleId="10">
    <w:name w:val="Заголовок 1 Знак"/>
    <w:basedOn w:val="a0"/>
    <w:link w:val="1"/>
    <w:rsid w:val="00024386"/>
    <w:rPr>
      <w:rFonts w:ascii="Cambria" w:eastAsia="Times New Roman" w:hAnsi="Cambria" w:cs="Times New Roman"/>
      <w:b/>
      <w:bCs/>
      <w:noProof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mirbank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2015-03-13T09:50:00Z</dcterms:created>
  <dcterms:modified xsi:type="dcterms:W3CDTF">2015-03-13T09:52:00Z</dcterms:modified>
</cp:coreProperties>
</file>