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14" w:rsidRDefault="00023C14" w:rsidP="00023C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3C14">
        <w:rPr>
          <w:color w:val="000000"/>
          <w:sz w:val="28"/>
          <w:szCs w:val="28"/>
        </w:rPr>
        <w:t>Бухгалтерский  баланс и его роль в управлении</w:t>
      </w:r>
      <w:bookmarkStart w:id="0" w:name="_GoBack"/>
      <w:bookmarkEnd w:id="0"/>
    </w:p>
    <w:p w:rsidR="00023C14" w:rsidRDefault="00023C14" w:rsidP="00023C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23C14" w:rsidRDefault="00023C14" w:rsidP="00023C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023C14" w:rsidRPr="00023C14" w:rsidRDefault="00023C14" w:rsidP="00023C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3C14">
        <w:rPr>
          <w:color w:val="000000"/>
          <w:sz w:val="28"/>
          <w:szCs w:val="28"/>
        </w:rPr>
        <w:t>План</w:t>
      </w:r>
    </w:p>
    <w:p w:rsidR="00023C14" w:rsidRPr="00023C14" w:rsidRDefault="00023C14" w:rsidP="00023C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3C14">
        <w:rPr>
          <w:color w:val="000000"/>
          <w:sz w:val="28"/>
          <w:szCs w:val="28"/>
        </w:rPr>
        <w:t>Введение</w:t>
      </w:r>
    </w:p>
    <w:p w:rsidR="00023C14" w:rsidRPr="00023C14" w:rsidRDefault="00023C14" w:rsidP="00023C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3C14">
        <w:rPr>
          <w:color w:val="000000"/>
          <w:sz w:val="28"/>
          <w:szCs w:val="28"/>
        </w:rPr>
        <w:t>1 Теоретические аспекты строения бухгалтерского баланса</w:t>
      </w:r>
    </w:p>
    <w:p w:rsidR="00023C14" w:rsidRPr="00023C14" w:rsidRDefault="00023C14" w:rsidP="00023C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3C14">
        <w:rPr>
          <w:color w:val="000000"/>
          <w:sz w:val="28"/>
          <w:szCs w:val="28"/>
        </w:rPr>
        <w:t>1.1 Технико-экономические характеристики ТОО «»</w:t>
      </w:r>
    </w:p>
    <w:p w:rsidR="00023C14" w:rsidRPr="00023C14" w:rsidRDefault="00023C14" w:rsidP="00023C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3C14">
        <w:rPr>
          <w:color w:val="000000"/>
          <w:sz w:val="28"/>
          <w:szCs w:val="28"/>
        </w:rPr>
        <w:t>1.2 Учетная политика ТОО «»</w:t>
      </w:r>
    </w:p>
    <w:p w:rsidR="00023C14" w:rsidRPr="00023C14" w:rsidRDefault="00023C14" w:rsidP="00023C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3C14">
        <w:rPr>
          <w:color w:val="000000"/>
          <w:sz w:val="28"/>
          <w:szCs w:val="28"/>
        </w:rPr>
        <w:t>1.3 Экономическая сущность бухгалтерского баланса</w:t>
      </w:r>
    </w:p>
    <w:p w:rsidR="00023C14" w:rsidRPr="00023C14" w:rsidRDefault="00023C14" w:rsidP="00023C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3C14">
        <w:rPr>
          <w:color w:val="000000"/>
          <w:sz w:val="28"/>
          <w:szCs w:val="28"/>
        </w:rPr>
        <w:t>2 Порядок составления бухгалтерского баланса по данным ТОО «»</w:t>
      </w:r>
    </w:p>
    <w:p w:rsidR="00023C14" w:rsidRPr="00023C14" w:rsidRDefault="00023C14" w:rsidP="00023C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3C14">
        <w:rPr>
          <w:color w:val="000000"/>
          <w:sz w:val="28"/>
          <w:szCs w:val="28"/>
        </w:rPr>
        <w:t>2.1 Понятие, значение и задачи финансового состояния предприятия</w:t>
      </w:r>
    </w:p>
    <w:p w:rsidR="00023C14" w:rsidRPr="00023C14" w:rsidRDefault="00023C14" w:rsidP="00023C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3C14">
        <w:rPr>
          <w:color w:val="000000"/>
          <w:sz w:val="28"/>
          <w:szCs w:val="28"/>
        </w:rPr>
        <w:t>2.2 Подготовительные работы по составлению бухгалтерского баланса</w:t>
      </w:r>
    </w:p>
    <w:p w:rsidR="00023C14" w:rsidRPr="00023C14" w:rsidRDefault="00023C14" w:rsidP="00023C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3C14">
        <w:rPr>
          <w:color w:val="000000"/>
          <w:sz w:val="28"/>
          <w:szCs w:val="28"/>
        </w:rPr>
        <w:t>2.3 Порядок заполнения бухгалтерского баланса</w:t>
      </w:r>
    </w:p>
    <w:p w:rsidR="00023C14" w:rsidRPr="00023C14" w:rsidRDefault="00023C14" w:rsidP="00023C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3C14">
        <w:rPr>
          <w:color w:val="000000"/>
          <w:sz w:val="28"/>
          <w:szCs w:val="28"/>
        </w:rPr>
        <w:t>2.4 Бухгалтерский баланс и его роль в анализе финансового состояния предприятия</w:t>
      </w:r>
    </w:p>
    <w:p w:rsidR="00023C14" w:rsidRPr="00023C14" w:rsidRDefault="00023C14" w:rsidP="00023C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3C14">
        <w:rPr>
          <w:color w:val="000000"/>
          <w:sz w:val="28"/>
          <w:szCs w:val="28"/>
        </w:rPr>
        <w:t>3 Анализ финансового состояния организации по данным бухгалтерского баланса</w:t>
      </w:r>
    </w:p>
    <w:p w:rsidR="00023C14" w:rsidRPr="00023C14" w:rsidRDefault="00023C14" w:rsidP="00023C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3C14">
        <w:rPr>
          <w:color w:val="000000"/>
          <w:sz w:val="28"/>
          <w:szCs w:val="28"/>
        </w:rPr>
        <w:t>3.1 Система показателей финансового состояния по данным баланса</w:t>
      </w:r>
    </w:p>
    <w:p w:rsidR="00023C14" w:rsidRPr="00023C14" w:rsidRDefault="00023C14" w:rsidP="00023C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3C14">
        <w:rPr>
          <w:color w:val="000000"/>
          <w:sz w:val="28"/>
          <w:szCs w:val="28"/>
        </w:rPr>
        <w:t>3.2 Роль и значение анализа финансовой отчетности</w:t>
      </w:r>
    </w:p>
    <w:p w:rsidR="00023C14" w:rsidRPr="00023C14" w:rsidRDefault="00023C14" w:rsidP="00023C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3C14">
        <w:rPr>
          <w:color w:val="000000"/>
          <w:sz w:val="28"/>
          <w:szCs w:val="28"/>
        </w:rPr>
        <w:t>3.3 Анализ ликвидности и платежеспособности предприятия</w:t>
      </w:r>
    </w:p>
    <w:p w:rsidR="00023C14" w:rsidRPr="00023C14" w:rsidRDefault="00023C14" w:rsidP="00023C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3C14">
        <w:rPr>
          <w:color w:val="000000"/>
          <w:sz w:val="28"/>
          <w:szCs w:val="28"/>
        </w:rPr>
        <w:t>3.4 Оценка финансовой устойчивости предприятия</w:t>
      </w:r>
    </w:p>
    <w:p w:rsidR="00023C14" w:rsidRPr="00023C14" w:rsidRDefault="00023C14" w:rsidP="00023C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3C14">
        <w:rPr>
          <w:color w:val="000000"/>
          <w:sz w:val="28"/>
          <w:szCs w:val="28"/>
        </w:rPr>
        <w:t>Заключение</w:t>
      </w:r>
    </w:p>
    <w:p w:rsidR="00023C14" w:rsidRPr="00023C14" w:rsidRDefault="00023C14" w:rsidP="00023C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3C14">
        <w:rPr>
          <w:color w:val="000000"/>
          <w:sz w:val="28"/>
          <w:szCs w:val="28"/>
        </w:rPr>
        <w:t>Список использованной литературы</w:t>
      </w:r>
    </w:p>
    <w:p w:rsidR="00023C14" w:rsidRPr="00023C14" w:rsidRDefault="00023C14" w:rsidP="00023C14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23C14">
        <w:rPr>
          <w:color w:val="000000"/>
          <w:sz w:val="28"/>
          <w:szCs w:val="28"/>
        </w:rPr>
        <w:t>Приложения</w:t>
      </w:r>
    </w:p>
    <w:p w:rsidR="00023C14" w:rsidRPr="00023C14" w:rsidRDefault="00023C14" w:rsidP="00023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3C14">
        <w:rPr>
          <w:rFonts w:ascii="Times New Roman" w:hAnsi="Times New Roman" w:cs="Times New Roman"/>
          <w:sz w:val="28"/>
          <w:szCs w:val="28"/>
        </w:rPr>
        <w:br w:type="page"/>
      </w:r>
    </w:p>
    <w:p w:rsidR="00023C14" w:rsidRPr="00023C14" w:rsidRDefault="00023C14" w:rsidP="00023C14">
      <w:pPr>
        <w:pStyle w:val="1"/>
        <w:rPr>
          <w:rFonts w:cs="Times New Roman"/>
          <w:color w:val="000000"/>
          <w:szCs w:val="28"/>
          <w:highlight w:val="white"/>
        </w:rPr>
      </w:pPr>
      <w:bookmarkStart w:id="1" w:name="_Toc355256341"/>
      <w:bookmarkStart w:id="2" w:name="_Toc356473865"/>
      <w:bookmarkStart w:id="3" w:name="_Toc356473981"/>
      <w:bookmarkStart w:id="4" w:name="_Toc356481977"/>
      <w:r w:rsidRPr="00023C14">
        <w:rPr>
          <w:rFonts w:cs="Times New Roman"/>
          <w:color w:val="000000"/>
          <w:szCs w:val="28"/>
          <w:highlight w:val="white"/>
        </w:rPr>
        <w:lastRenderedPageBreak/>
        <w:t>Список использованной литературы</w:t>
      </w:r>
      <w:bookmarkEnd w:id="1"/>
      <w:bookmarkEnd w:id="2"/>
      <w:bookmarkEnd w:id="3"/>
      <w:bookmarkEnd w:id="4"/>
    </w:p>
    <w:p w:rsidR="00023C14" w:rsidRPr="00023C14" w:rsidRDefault="00023C14" w:rsidP="00023C14">
      <w:pPr>
        <w:pStyle w:val="11"/>
        <w:rPr>
          <w:highlight w:val="white"/>
        </w:rPr>
      </w:pPr>
    </w:p>
    <w:p w:rsidR="00023C14" w:rsidRPr="00023C14" w:rsidRDefault="00023C14" w:rsidP="00023C1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</w:p>
    <w:p w:rsidR="00023C14" w:rsidRPr="00023C14" w:rsidRDefault="00023C14" w:rsidP="00023C14">
      <w:pPr>
        <w:numPr>
          <w:ilvl w:val="0"/>
          <w:numId w:val="1"/>
        </w:numPr>
        <w:tabs>
          <w:tab w:val="clear" w:pos="1647"/>
          <w:tab w:val="num" w:pos="912"/>
          <w:tab w:val="num" w:pos="2449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C14">
        <w:rPr>
          <w:rFonts w:ascii="Times New Roman" w:hAnsi="Times New Roman" w:cs="Times New Roman"/>
          <w:sz w:val="28"/>
          <w:szCs w:val="28"/>
        </w:rPr>
        <w:t xml:space="preserve">Послание Президента народу Казахстана «Стратегия «Казахстан-2050». Новый политический курс состоявшегося государства» от 14 декабря 2012 года </w:t>
      </w:r>
    </w:p>
    <w:p w:rsidR="00023C14" w:rsidRPr="00023C14" w:rsidRDefault="00023C14" w:rsidP="00023C14">
      <w:pPr>
        <w:numPr>
          <w:ilvl w:val="0"/>
          <w:numId w:val="1"/>
        </w:numPr>
        <w:tabs>
          <w:tab w:val="clear" w:pos="1647"/>
          <w:tab w:val="num" w:pos="912"/>
          <w:tab w:val="num" w:pos="2449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C14">
        <w:rPr>
          <w:rFonts w:ascii="Times New Roman" w:hAnsi="Times New Roman" w:cs="Times New Roman"/>
          <w:sz w:val="28"/>
          <w:szCs w:val="28"/>
        </w:rPr>
        <w:t>Учетная политика ТОО «</w:t>
      </w:r>
      <w:proofErr w:type="spellStart"/>
      <w:r w:rsidRPr="00023C14">
        <w:rPr>
          <w:rFonts w:ascii="Times New Roman" w:hAnsi="Times New Roman" w:cs="Times New Roman"/>
          <w:sz w:val="28"/>
          <w:szCs w:val="28"/>
        </w:rPr>
        <w:t>Казгидро</w:t>
      </w:r>
      <w:proofErr w:type="spellEnd"/>
      <w:r w:rsidRPr="00023C14">
        <w:rPr>
          <w:rFonts w:ascii="Times New Roman" w:hAnsi="Times New Roman" w:cs="Times New Roman"/>
          <w:sz w:val="28"/>
          <w:szCs w:val="28"/>
        </w:rPr>
        <w:t>»</w:t>
      </w:r>
    </w:p>
    <w:p w:rsidR="00023C14" w:rsidRPr="00023C14" w:rsidRDefault="00023C14" w:rsidP="00023C14">
      <w:pPr>
        <w:numPr>
          <w:ilvl w:val="0"/>
          <w:numId w:val="1"/>
        </w:numPr>
        <w:tabs>
          <w:tab w:val="clear" w:pos="1647"/>
          <w:tab w:val="num" w:pos="912"/>
          <w:tab w:val="num" w:pos="2449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23C14">
        <w:rPr>
          <w:rFonts w:ascii="Times New Roman" w:hAnsi="Times New Roman" w:cs="Times New Roman"/>
          <w:sz w:val="28"/>
          <w:szCs w:val="28"/>
        </w:rPr>
        <w:t xml:space="preserve">Закон Республики Казахстан «О бухгалтерском учете и финансовой отчетности» от 28 февраля </w:t>
      </w:r>
      <w:proofErr w:type="spellStart"/>
      <w:r w:rsidRPr="00023C14">
        <w:rPr>
          <w:rFonts w:ascii="Times New Roman" w:hAnsi="Times New Roman" w:cs="Times New Roman"/>
          <w:sz w:val="28"/>
          <w:szCs w:val="28"/>
        </w:rPr>
        <w:t>2007г</w:t>
      </w:r>
      <w:proofErr w:type="spellEnd"/>
      <w:r w:rsidRPr="00023C14">
        <w:rPr>
          <w:rFonts w:ascii="Times New Roman" w:hAnsi="Times New Roman" w:cs="Times New Roman"/>
          <w:sz w:val="28"/>
          <w:szCs w:val="28"/>
        </w:rPr>
        <w:t>. №234-</w:t>
      </w:r>
      <w:proofErr w:type="spellStart"/>
      <w:r w:rsidRPr="00023C14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023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14">
        <w:rPr>
          <w:rFonts w:ascii="Times New Roman" w:hAnsi="Times New Roman" w:cs="Times New Roman"/>
          <w:sz w:val="28"/>
          <w:szCs w:val="28"/>
        </w:rPr>
        <w:t>ЗРК</w:t>
      </w:r>
      <w:proofErr w:type="spellEnd"/>
      <w:r w:rsidRPr="00023C14"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 от 26.12.2012 г.</w:t>
      </w:r>
    </w:p>
    <w:p w:rsidR="00023C14" w:rsidRPr="00023C14" w:rsidRDefault="00023C14" w:rsidP="00023C14">
      <w:pPr>
        <w:numPr>
          <w:ilvl w:val="0"/>
          <w:numId w:val="1"/>
        </w:numPr>
        <w:tabs>
          <w:tab w:val="clear" w:pos="1647"/>
          <w:tab w:val="num" w:pos="912"/>
          <w:tab w:val="num" w:pos="2449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23C14">
        <w:rPr>
          <w:rFonts w:ascii="Times New Roman" w:hAnsi="Times New Roman" w:cs="Times New Roman"/>
          <w:sz w:val="28"/>
          <w:szCs w:val="28"/>
        </w:rPr>
        <w:t>Типовой план счетов бухгалтерского учета Республики Казахстан, утвержденный приказом Министра финансов Республики Казахстан от 23 мая 2007 года  №185</w:t>
      </w:r>
    </w:p>
    <w:p w:rsidR="00023C14" w:rsidRPr="00023C14" w:rsidRDefault="00023C14" w:rsidP="00023C14">
      <w:pPr>
        <w:numPr>
          <w:ilvl w:val="0"/>
          <w:numId w:val="1"/>
        </w:numPr>
        <w:tabs>
          <w:tab w:val="clear" w:pos="1647"/>
          <w:tab w:val="num" w:pos="912"/>
          <w:tab w:val="num" w:pos="2449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23C14">
        <w:rPr>
          <w:rFonts w:ascii="Times New Roman" w:hAnsi="Times New Roman" w:cs="Times New Roman"/>
          <w:sz w:val="28"/>
          <w:szCs w:val="28"/>
        </w:rPr>
        <w:t xml:space="preserve">Формы первичных учетных документов, утвержденных приказом МФ </w:t>
      </w:r>
      <w:proofErr w:type="spellStart"/>
      <w:r w:rsidRPr="00023C14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023C14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023C14">
        <w:rPr>
          <w:rFonts w:ascii="Times New Roman" w:hAnsi="Times New Roman" w:cs="Times New Roman"/>
          <w:sz w:val="28"/>
          <w:szCs w:val="28"/>
        </w:rPr>
        <w:t>14.01.2013г</w:t>
      </w:r>
      <w:proofErr w:type="spellEnd"/>
      <w:r w:rsidRPr="00023C14">
        <w:rPr>
          <w:rFonts w:ascii="Times New Roman" w:hAnsi="Times New Roman" w:cs="Times New Roman"/>
          <w:sz w:val="28"/>
          <w:szCs w:val="28"/>
        </w:rPr>
        <w:t>. № 8265.</w:t>
      </w:r>
    </w:p>
    <w:p w:rsidR="00023C14" w:rsidRPr="00023C14" w:rsidRDefault="00023C14" w:rsidP="00023C14">
      <w:pPr>
        <w:numPr>
          <w:ilvl w:val="0"/>
          <w:numId w:val="1"/>
        </w:numPr>
        <w:tabs>
          <w:tab w:val="clear" w:pos="1647"/>
          <w:tab w:val="num" w:pos="912"/>
          <w:tab w:val="num" w:pos="2449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23C14">
        <w:rPr>
          <w:rFonts w:ascii="Times New Roman" w:hAnsi="Times New Roman" w:cs="Times New Roman"/>
          <w:noProof/>
          <w:sz w:val="28"/>
          <w:szCs w:val="28"/>
        </w:rPr>
        <w:t>Международный стандарт финансовой отчетности (IAS) 1 «Представление финансовой отчетности» от 07.11.2012</w:t>
      </w:r>
    </w:p>
    <w:p w:rsidR="00023C14" w:rsidRPr="00023C14" w:rsidRDefault="00023C14" w:rsidP="00023C14">
      <w:pPr>
        <w:numPr>
          <w:ilvl w:val="0"/>
          <w:numId w:val="1"/>
        </w:numPr>
        <w:tabs>
          <w:tab w:val="clear" w:pos="1647"/>
          <w:tab w:val="num" w:pos="912"/>
          <w:tab w:val="num" w:pos="2449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23C14">
        <w:rPr>
          <w:rFonts w:ascii="Times New Roman" w:hAnsi="Times New Roman" w:cs="Times New Roman"/>
          <w:noProof/>
          <w:sz w:val="28"/>
          <w:szCs w:val="28"/>
        </w:rPr>
        <w:t>Международный стандарт финансовой отчетности (IAS) 7 «Отчет о движении денежных средств» от 07.11.2012</w:t>
      </w:r>
    </w:p>
    <w:p w:rsidR="00023C14" w:rsidRPr="00023C14" w:rsidRDefault="00023C14" w:rsidP="00023C14">
      <w:pPr>
        <w:numPr>
          <w:ilvl w:val="0"/>
          <w:numId w:val="1"/>
        </w:numPr>
        <w:tabs>
          <w:tab w:val="clear" w:pos="1647"/>
          <w:tab w:val="num" w:pos="912"/>
          <w:tab w:val="num" w:pos="2449"/>
        </w:tabs>
        <w:spacing w:after="0" w:line="240" w:lineRule="auto"/>
        <w:ind w:left="0" w:firstLine="540"/>
        <w:jc w:val="both"/>
        <w:rPr>
          <w:rStyle w:val="s1"/>
          <w:rFonts w:ascii="Times New Roman" w:hAnsi="Times New Roman" w:cs="Times New Roman"/>
          <w:noProof/>
          <w:sz w:val="28"/>
          <w:szCs w:val="28"/>
        </w:rPr>
      </w:pPr>
      <w:r w:rsidRPr="00023C14">
        <w:rPr>
          <w:rFonts w:ascii="Times New Roman" w:hAnsi="Times New Roman" w:cs="Times New Roman"/>
          <w:noProof/>
          <w:sz w:val="28"/>
          <w:szCs w:val="28"/>
        </w:rPr>
        <w:t xml:space="preserve">Национальный стандарт финансовой отчетности </w:t>
      </w:r>
      <w:r w:rsidRPr="00023C14">
        <w:rPr>
          <w:rStyle w:val="s1"/>
          <w:rFonts w:ascii="Times New Roman" w:hAnsi="Times New Roman" w:cs="Times New Roman"/>
          <w:color w:val="000000"/>
          <w:sz w:val="28"/>
          <w:szCs w:val="28"/>
        </w:rPr>
        <w:t>от 31 января 2013 года № 50</w:t>
      </w:r>
    </w:p>
    <w:p w:rsidR="00023C14" w:rsidRPr="00023C14" w:rsidRDefault="00023C14" w:rsidP="00023C14">
      <w:pPr>
        <w:numPr>
          <w:ilvl w:val="0"/>
          <w:numId w:val="1"/>
        </w:numPr>
        <w:tabs>
          <w:tab w:val="clear" w:pos="1647"/>
          <w:tab w:val="num" w:pos="912"/>
          <w:tab w:val="num" w:pos="2449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23C14">
        <w:rPr>
          <w:rFonts w:ascii="Times New Roman" w:hAnsi="Times New Roman" w:cs="Times New Roman"/>
          <w:noProof/>
          <w:sz w:val="28"/>
          <w:szCs w:val="28"/>
        </w:rPr>
        <w:t>Международный Стандарт Финансовой Отчетности (IFRS) для предприятий малого и среднего бизнеса</w:t>
      </w:r>
    </w:p>
    <w:p w:rsidR="00023C14" w:rsidRPr="00023C14" w:rsidRDefault="00023C14" w:rsidP="00023C14">
      <w:pPr>
        <w:numPr>
          <w:ilvl w:val="0"/>
          <w:numId w:val="1"/>
        </w:numPr>
        <w:tabs>
          <w:tab w:val="clear" w:pos="1647"/>
          <w:tab w:val="num" w:pos="912"/>
          <w:tab w:val="num" w:pos="2449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23C14">
        <w:rPr>
          <w:rFonts w:ascii="Times New Roman" w:hAnsi="Times New Roman" w:cs="Times New Roman"/>
          <w:noProof/>
          <w:sz w:val="28"/>
          <w:szCs w:val="28"/>
        </w:rPr>
        <w:t>Перечень форм годовой финансовой отчетности для публикации организациями публичного интереса (кроме финансовых организаций) Приказ Министра финансов Республики Казахстан от 20 августа 2010 года № 422</w:t>
      </w:r>
    </w:p>
    <w:p w:rsidR="00023C14" w:rsidRPr="00023C14" w:rsidRDefault="00023C14" w:rsidP="00023C14">
      <w:pPr>
        <w:numPr>
          <w:ilvl w:val="0"/>
          <w:numId w:val="1"/>
        </w:numPr>
        <w:tabs>
          <w:tab w:val="clear" w:pos="1647"/>
          <w:tab w:val="num" w:pos="912"/>
          <w:tab w:val="num" w:pos="2449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C14">
        <w:rPr>
          <w:rFonts w:ascii="Times New Roman" w:hAnsi="Times New Roman" w:cs="Times New Roman"/>
          <w:noProof/>
          <w:sz w:val="28"/>
          <w:szCs w:val="28"/>
        </w:rPr>
        <w:t xml:space="preserve">Акильбекова К. Финансовая отчетность – 2010. // Журнал Бухучет на практике, №3, 2011. – с. 11. </w:t>
      </w:r>
      <w:proofErr w:type="spellStart"/>
      <w:r w:rsidRPr="00023C1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023C1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23C14">
        <w:rPr>
          <w:rFonts w:ascii="Times New Roman" w:hAnsi="Times New Roman" w:cs="Times New Roman"/>
          <w:sz w:val="28"/>
          <w:szCs w:val="28"/>
        </w:rPr>
        <w:t>www.grossbuh.kz</w:t>
      </w:r>
      <w:proofErr w:type="spellEnd"/>
    </w:p>
    <w:p w:rsidR="00023C14" w:rsidRPr="00023C14" w:rsidRDefault="00023C14" w:rsidP="00023C14">
      <w:pPr>
        <w:numPr>
          <w:ilvl w:val="0"/>
          <w:numId w:val="1"/>
        </w:numPr>
        <w:tabs>
          <w:tab w:val="clear" w:pos="1647"/>
          <w:tab w:val="num" w:pos="912"/>
          <w:tab w:val="num" w:pos="2449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C14">
        <w:rPr>
          <w:rFonts w:ascii="Times New Roman" w:hAnsi="Times New Roman" w:cs="Times New Roman"/>
          <w:sz w:val="28"/>
          <w:szCs w:val="28"/>
        </w:rPr>
        <w:t xml:space="preserve">Артеменко </w:t>
      </w:r>
      <w:proofErr w:type="spellStart"/>
      <w:r w:rsidRPr="00023C14">
        <w:rPr>
          <w:rFonts w:ascii="Times New Roman" w:hAnsi="Times New Roman" w:cs="Times New Roman"/>
          <w:sz w:val="28"/>
          <w:szCs w:val="28"/>
        </w:rPr>
        <w:t>В.Г</w:t>
      </w:r>
      <w:proofErr w:type="spellEnd"/>
      <w:r w:rsidRPr="00023C1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23C14">
        <w:rPr>
          <w:rFonts w:ascii="Times New Roman" w:hAnsi="Times New Roman" w:cs="Times New Roman"/>
          <w:sz w:val="28"/>
          <w:szCs w:val="28"/>
        </w:rPr>
        <w:t>Беллендир</w:t>
      </w:r>
      <w:proofErr w:type="spellEnd"/>
      <w:r w:rsidRPr="00023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14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023C14">
        <w:rPr>
          <w:rFonts w:ascii="Times New Roman" w:hAnsi="Times New Roman" w:cs="Times New Roman"/>
          <w:sz w:val="28"/>
          <w:szCs w:val="28"/>
        </w:rPr>
        <w:t>. Финансовый анализ: Учебное пособие - М.:</w:t>
      </w:r>
      <w:proofErr w:type="spellStart"/>
      <w:r w:rsidRPr="00023C1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023C14">
        <w:rPr>
          <w:rFonts w:ascii="Times New Roman" w:hAnsi="Times New Roman" w:cs="Times New Roman"/>
          <w:sz w:val="28"/>
          <w:szCs w:val="28"/>
        </w:rPr>
        <w:t xml:space="preserve">, 2005. </w:t>
      </w:r>
      <w:proofErr w:type="spellStart"/>
      <w:r w:rsidRPr="00023C14">
        <w:rPr>
          <w:rFonts w:ascii="Times New Roman" w:hAnsi="Times New Roman" w:cs="Times New Roman"/>
          <w:sz w:val="28"/>
          <w:szCs w:val="28"/>
        </w:rPr>
        <w:t>128с</w:t>
      </w:r>
      <w:proofErr w:type="spellEnd"/>
      <w:r w:rsidRPr="00023C14">
        <w:rPr>
          <w:rFonts w:ascii="Times New Roman" w:hAnsi="Times New Roman" w:cs="Times New Roman"/>
          <w:sz w:val="28"/>
          <w:szCs w:val="28"/>
        </w:rPr>
        <w:t>.</w:t>
      </w:r>
    </w:p>
    <w:p w:rsidR="00023C14" w:rsidRPr="00023C14" w:rsidRDefault="00023C14" w:rsidP="00023C14">
      <w:pPr>
        <w:numPr>
          <w:ilvl w:val="0"/>
          <w:numId w:val="1"/>
        </w:numPr>
        <w:tabs>
          <w:tab w:val="clear" w:pos="1647"/>
          <w:tab w:val="num" w:pos="912"/>
          <w:tab w:val="num" w:pos="2449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C14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023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14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023C14">
        <w:rPr>
          <w:rFonts w:ascii="Times New Roman" w:hAnsi="Times New Roman" w:cs="Times New Roman"/>
          <w:sz w:val="28"/>
          <w:szCs w:val="28"/>
        </w:rPr>
        <w:t xml:space="preserve">., Сейфулин </w:t>
      </w:r>
      <w:proofErr w:type="spellStart"/>
      <w:r w:rsidRPr="00023C14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023C14">
        <w:rPr>
          <w:rFonts w:ascii="Times New Roman" w:hAnsi="Times New Roman" w:cs="Times New Roman"/>
          <w:sz w:val="28"/>
          <w:szCs w:val="28"/>
        </w:rPr>
        <w:t>. Финансы предприятий. - М.: Инфра – М., 2006. 343 с.</w:t>
      </w:r>
    </w:p>
    <w:p w:rsidR="00023C14" w:rsidRPr="00023C14" w:rsidRDefault="00023C14" w:rsidP="00023C14">
      <w:pPr>
        <w:numPr>
          <w:ilvl w:val="0"/>
          <w:numId w:val="1"/>
        </w:numPr>
        <w:tabs>
          <w:tab w:val="clear" w:pos="1647"/>
          <w:tab w:val="num" w:pos="912"/>
          <w:tab w:val="num" w:pos="2449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3C14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023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14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023C14">
        <w:rPr>
          <w:rFonts w:ascii="Times New Roman" w:hAnsi="Times New Roman" w:cs="Times New Roman"/>
          <w:sz w:val="28"/>
          <w:szCs w:val="28"/>
        </w:rPr>
        <w:t>. Анализ финансового положения предприятия – Алматы «</w:t>
      </w:r>
      <w:proofErr w:type="spellStart"/>
      <w:r w:rsidRPr="00023C14">
        <w:rPr>
          <w:rFonts w:ascii="Times New Roman" w:hAnsi="Times New Roman" w:cs="Times New Roman"/>
          <w:sz w:val="28"/>
          <w:szCs w:val="28"/>
        </w:rPr>
        <w:t>Ка</w:t>
      </w:r>
      <w:r w:rsidRPr="00023C14">
        <w:rPr>
          <w:rFonts w:ascii="Times New Roman" w:hAnsi="Times New Roman" w:cs="Times New Roman"/>
          <w:sz w:val="28"/>
          <w:szCs w:val="28"/>
        </w:rPr>
        <w:t>р</w:t>
      </w:r>
      <w:r w:rsidRPr="00023C14">
        <w:rPr>
          <w:rFonts w:ascii="Times New Roman" w:hAnsi="Times New Roman" w:cs="Times New Roman"/>
          <w:sz w:val="28"/>
          <w:szCs w:val="28"/>
        </w:rPr>
        <w:t>жи-Каржат</w:t>
      </w:r>
      <w:proofErr w:type="spellEnd"/>
      <w:r w:rsidRPr="00023C14">
        <w:rPr>
          <w:rFonts w:ascii="Times New Roman" w:hAnsi="Times New Roman" w:cs="Times New Roman"/>
          <w:sz w:val="28"/>
          <w:szCs w:val="28"/>
        </w:rPr>
        <w:t xml:space="preserve">», 2005. </w:t>
      </w:r>
      <w:proofErr w:type="spellStart"/>
      <w:r w:rsidRPr="00023C14">
        <w:rPr>
          <w:rFonts w:ascii="Times New Roman" w:hAnsi="Times New Roman" w:cs="Times New Roman"/>
          <w:sz w:val="28"/>
          <w:szCs w:val="28"/>
        </w:rPr>
        <w:t>294с</w:t>
      </w:r>
      <w:proofErr w:type="spellEnd"/>
      <w:r w:rsidRPr="00023C14">
        <w:rPr>
          <w:rFonts w:ascii="Times New Roman" w:hAnsi="Times New Roman" w:cs="Times New Roman"/>
          <w:sz w:val="28"/>
          <w:szCs w:val="28"/>
        </w:rPr>
        <w:t>.</w:t>
      </w:r>
    </w:p>
    <w:p w:rsidR="00023C14" w:rsidRPr="00023C14" w:rsidRDefault="00023C14" w:rsidP="00023C14">
      <w:pPr>
        <w:numPr>
          <w:ilvl w:val="0"/>
          <w:numId w:val="1"/>
        </w:numPr>
        <w:tabs>
          <w:tab w:val="clear" w:pos="1647"/>
          <w:tab w:val="num" w:pos="912"/>
          <w:tab w:val="num" w:pos="2449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C14">
        <w:rPr>
          <w:rFonts w:ascii="Times New Roman" w:hAnsi="Times New Roman" w:cs="Times New Roman"/>
          <w:sz w:val="28"/>
          <w:szCs w:val="28"/>
        </w:rPr>
        <w:t xml:space="preserve">Баканов </w:t>
      </w:r>
      <w:proofErr w:type="spellStart"/>
      <w:r w:rsidRPr="00023C14">
        <w:rPr>
          <w:rFonts w:ascii="Times New Roman" w:hAnsi="Times New Roman" w:cs="Times New Roman"/>
          <w:sz w:val="28"/>
          <w:szCs w:val="28"/>
        </w:rPr>
        <w:t>М.И</w:t>
      </w:r>
      <w:proofErr w:type="spellEnd"/>
      <w:r w:rsidRPr="00023C1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23C14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023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14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023C14">
        <w:rPr>
          <w:rFonts w:ascii="Times New Roman" w:hAnsi="Times New Roman" w:cs="Times New Roman"/>
          <w:sz w:val="28"/>
          <w:szCs w:val="28"/>
        </w:rPr>
        <w:t>. Теория анализа хозяйственной деятельност</w:t>
      </w:r>
      <w:r w:rsidRPr="00023C14">
        <w:rPr>
          <w:rFonts w:ascii="Times New Roman" w:hAnsi="Times New Roman" w:cs="Times New Roman"/>
          <w:sz w:val="28"/>
          <w:szCs w:val="28"/>
        </w:rPr>
        <w:t xml:space="preserve">и – М.: Финансы и статистика. – 2006. </w:t>
      </w:r>
      <w:proofErr w:type="spellStart"/>
      <w:r w:rsidRPr="00023C14">
        <w:rPr>
          <w:rFonts w:ascii="Times New Roman" w:hAnsi="Times New Roman" w:cs="Times New Roman"/>
          <w:sz w:val="28"/>
          <w:szCs w:val="28"/>
        </w:rPr>
        <w:t>157с</w:t>
      </w:r>
      <w:proofErr w:type="spellEnd"/>
      <w:r w:rsidRPr="00023C14">
        <w:rPr>
          <w:rFonts w:ascii="Times New Roman" w:hAnsi="Times New Roman" w:cs="Times New Roman"/>
          <w:sz w:val="28"/>
          <w:szCs w:val="28"/>
        </w:rPr>
        <w:t>.</w:t>
      </w:r>
    </w:p>
    <w:p w:rsidR="00023C14" w:rsidRPr="00023C14" w:rsidRDefault="00023C14" w:rsidP="00023C14">
      <w:pPr>
        <w:numPr>
          <w:ilvl w:val="0"/>
          <w:numId w:val="1"/>
        </w:numPr>
        <w:tabs>
          <w:tab w:val="clear" w:pos="1647"/>
          <w:tab w:val="num" w:pos="912"/>
          <w:tab w:val="num" w:pos="2449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C14">
        <w:rPr>
          <w:rFonts w:ascii="Times New Roman" w:hAnsi="Times New Roman" w:cs="Times New Roman"/>
          <w:sz w:val="28"/>
          <w:szCs w:val="28"/>
        </w:rPr>
        <w:t xml:space="preserve">Банк В. Р., Банк С. В., </w:t>
      </w:r>
      <w:proofErr w:type="spellStart"/>
      <w:r w:rsidRPr="00023C14">
        <w:rPr>
          <w:rFonts w:ascii="Times New Roman" w:hAnsi="Times New Roman" w:cs="Times New Roman"/>
          <w:sz w:val="28"/>
          <w:szCs w:val="28"/>
        </w:rPr>
        <w:t>Тараскина</w:t>
      </w:r>
      <w:proofErr w:type="spellEnd"/>
      <w:r w:rsidRPr="00023C14">
        <w:rPr>
          <w:rFonts w:ascii="Times New Roman" w:hAnsi="Times New Roman" w:cs="Times New Roman"/>
          <w:sz w:val="28"/>
          <w:szCs w:val="28"/>
        </w:rPr>
        <w:t xml:space="preserve"> Л. В. Финансовый анализ: Учеб</w:t>
      </w:r>
      <w:proofErr w:type="gramStart"/>
      <w:r w:rsidRPr="00023C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3C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3C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3C14">
        <w:rPr>
          <w:rFonts w:ascii="Times New Roman" w:hAnsi="Times New Roman" w:cs="Times New Roman"/>
          <w:sz w:val="28"/>
          <w:szCs w:val="28"/>
        </w:rPr>
        <w:t xml:space="preserve">особие. - М.: </w:t>
      </w:r>
      <w:proofErr w:type="spellStart"/>
      <w:r w:rsidRPr="00023C14">
        <w:rPr>
          <w:rFonts w:ascii="Times New Roman" w:hAnsi="Times New Roman" w:cs="Times New Roman"/>
          <w:sz w:val="28"/>
          <w:szCs w:val="28"/>
        </w:rPr>
        <w:t>ТК</w:t>
      </w:r>
      <w:proofErr w:type="spellEnd"/>
      <w:r w:rsidRPr="00023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14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023C14">
        <w:rPr>
          <w:rFonts w:ascii="Times New Roman" w:hAnsi="Times New Roman" w:cs="Times New Roman"/>
          <w:sz w:val="28"/>
          <w:szCs w:val="28"/>
        </w:rPr>
        <w:t xml:space="preserve">, Изд-во Проспект, 2006.  344 с. </w:t>
      </w:r>
    </w:p>
    <w:p w:rsidR="00023C14" w:rsidRPr="00023C14" w:rsidRDefault="00023C14" w:rsidP="00023C14">
      <w:pPr>
        <w:numPr>
          <w:ilvl w:val="0"/>
          <w:numId w:val="1"/>
        </w:numPr>
        <w:tabs>
          <w:tab w:val="clear" w:pos="1647"/>
          <w:tab w:val="num" w:pos="912"/>
          <w:tab w:val="num" w:pos="2449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C14">
        <w:rPr>
          <w:rFonts w:ascii="Times New Roman" w:hAnsi="Times New Roman" w:cs="Times New Roman"/>
          <w:sz w:val="28"/>
          <w:szCs w:val="28"/>
        </w:rPr>
        <w:t xml:space="preserve">Любушин </w:t>
      </w:r>
      <w:proofErr w:type="spellStart"/>
      <w:r w:rsidRPr="00023C14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023C14">
        <w:rPr>
          <w:rFonts w:ascii="Times New Roman" w:hAnsi="Times New Roman" w:cs="Times New Roman"/>
          <w:sz w:val="28"/>
          <w:szCs w:val="28"/>
        </w:rPr>
        <w:t>. Анализ финансово-экономической деятельности предпр</w:t>
      </w:r>
      <w:r w:rsidRPr="00023C14">
        <w:rPr>
          <w:rFonts w:ascii="Times New Roman" w:hAnsi="Times New Roman" w:cs="Times New Roman"/>
          <w:sz w:val="28"/>
          <w:szCs w:val="28"/>
        </w:rPr>
        <w:t>и</w:t>
      </w:r>
      <w:r w:rsidRPr="00023C14">
        <w:rPr>
          <w:rFonts w:ascii="Times New Roman" w:hAnsi="Times New Roman" w:cs="Times New Roman"/>
          <w:sz w:val="28"/>
          <w:szCs w:val="28"/>
        </w:rPr>
        <w:t>ятия. – М.: Финансы и кредит, 2007.</w:t>
      </w:r>
    </w:p>
    <w:p w:rsidR="00023C14" w:rsidRPr="00023C14" w:rsidRDefault="00023C14" w:rsidP="00023C14">
      <w:pPr>
        <w:numPr>
          <w:ilvl w:val="0"/>
          <w:numId w:val="1"/>
        </w:numPr>
        <w:tabs>
          <w:tab w:val="clear" w:pos="1647"/>
          <w:tab w:val="num" w:pos="912"/>
          <w:tab w:val="num" w:pos="2449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C14">
        <w:rPr>
          <w:rFonts w:ascii="Times New Roman" w:hAnsi="Times New Roman" w:cs="Times New Roman"/>
          <w:sz w:val="28"/>
          <w:szCs w:val="28"/>
        </w:rPr>
        <w:t>Энциклопедический словарь</w:t>
      </w:r>
      <w:proofErr w:type="gramStart"/>
      <w:r w:rsidRPr="00023C14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023C14">
        <w:rPr>
          <w:rFonts w:ascii="Times New Roman" w:hAnsi="Times New Roman" w:cs="Times New Roman"/>
          <w:sz w:val="28"/>
          <w:szCs w:val="28"/>
        </w:rPr>
        <w:t xml:space="preserve">од ред. И. А. Андриевского. - СПб: Издатели Ф. А. Брокгауз, И. Ф. </w:t>
      </w:r>
      <w:proofErr w:type="spellStart"/>
      <w:r w:rsidRPr="00023C14">
        <w:rPr>
          <w:rFonts w:ascii="Times New Roman" w:hAnsi="Times New Roman" w:cs="Times New Roman"/>
          <w:sz w:val="28"/>
          <w:szCs w:val="28"/>
        </w:rPr>
        <w:t>Ефрон</w:t>
      </w:r>
      <w:proofErr w:type="spellEnd"/>
      <w:r w:rsidRPr="00023C14">
        <w:rPr>
          <w:rFonts w:ascii="Times New Roman" w:hAnsi="Times New Roman" w:cs="Times New Roman"/>
          <w:sz w:val="28"/>
          <w:szCs w:val="28"/>
        </w:rPr>
        <w:t>, 2003.</w:t>
      </w:r>
    </w:p>
    <w:p w:rsidR="00023C14" w:rsidRPr="00023C14" w:rsidRDefault="00023C14" w:rsidP="00023C14">
      <w:pPr>
        <w:numPr>
          <w:ilvl w:val="0"/>
          <w:numId w:val="1"/>
        </w:numPr>
        <w:tabs>
          <w:tab w:val="clear" w:pos="1647"/>
          <w:tab w:val="num" w:pos="912"/>
          <w:tab w:val="num" w:pos="2449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C14">
        <w:rPr>
          <w:rFonts w:ascii="Times New Roman" w:hAnsi="Times New Roman" w:cs="Times New Roman"/>
          <w:sz w:val="28"/>
          <w:szCs w:val="28"/>
        </w:rPr>
        <w:t>Правила ведения бухгалтерского учета от 14 октября 2011 года № 1172</w:t>
      </w:r>
    </w:p>
    <w:p w:rsidR="00023C14" w:rsidRPr="00023C14" w:rsidRDefault="00023C14" w:rsidP="00023C14">
      <w:pPr>
        <w:numPr>
          <w:ilvl w:val="0"/>
          <w:numId w:val="1"/>
        </w:numPr>
        <w:tabs>
          <w:tab w:val="clear" w:pos="1647"/>
          <w:tab w:val="num" w:pos="912"/>
          <w:tab w:val="num" w:pos="2449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3C1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Ковалев </w:t>
      </w:r>
      <w:proofErr w:type="spellStart"/>
      <w:r w:rsidRPr="00023C14">
        <w:rPr>
          <w:rFonts w:ascii="Times New Roman" w:hAnsi="Times New Roman" w:cs="Times New Roman"/>
          <w:color w:val="000000"/>
          <w:sz w:val="28"/>
          <w:szCs w:val="28"/>
        </w:rPr>
        <w:t>В.В</w:t>
      </w:r>
      <w:proofErr w:type="spellEnd"/>
      <w:r w:rsidRPr="00023C14">
        <w:rPr>
          <w:rFonts w:ascii="Times New Roman" w:hAnsi="Times New Roman" w:cs="Times New Roman"/>
          <w:color w:val="000000"/>
          <w:sz w:val="28"/>
          <w:szCs w:val="28"/>
        </w:rPr>
        <w:t xml:space="preserve">. Как читать баланс / </w:t>
      </w:r>
      <w:proofErr w:type="spellStart"/>
      <w:r w:rsidRPr="00023C14">
        <w:rPr>
          <w:rFonts w:ascii="Times New Roman" w:hAnsi="Times New Roman" w:cs="Times New Roman"/>
          <w:color w:val="000000"/>
          <w:sz w:val="28"/>
          <w:szCs w:val="28"/>
        </w:rPr>
        <w:t>В.В</w:t>
      </w:r>
      <w:proofErr w:type="spellEnd"/>
      <w:r w:rsidRPr="00023C14">
        <w:rPr>
          <w:rFonts w:ascii="Times New Roman" w:hAnsi="Times New Roman" w:cs="Times New Roman"/>
          <w:color w:val="000000"/>
          <w:sz w:val="28"/>
          <w:szCs w:val="28"/>
        </w:rPr>
        <w:t xml:space="preserve">. Ковалев, </w:t>
      </w:r>
      <w:proofErr w:type="spellStart"/>
      <w:r w:rsidRPr="00023C14">
        <w:rPr>
          <w:rFonts w:ascii="Times New Roman" w:hAnsi="Times New Roman" w:cs="Times New Roman"/>
          <w:color w:val="000000"/>
          <w:sz w:val="28"/>
          <w:szCs w:val="28"/>
        </w:rPr>
        <w:t>В.В</w:t>
      </w:r>
      <w:proofErr w:type="spellEnd"/>
      <w:r w:rsidRPr="00023C14">
        <w:rPr>
          <w:rFonts w:ascii="Times New Roman" w:hAnsi="Times New Roman" w:cs="Times New Roman"/>
          <w:color w:val="000000"/>
          <w:sz w:val="28"/>
          <w:szCs w:val="28"/>
        </w:rPr>
        <w:t xml:space="preserve">. Патров, </w:t>
      </w:r>
      <w:proofErr w:type="spellStart"/>
      <w:r w:rsidRPr="00023C14">
        <w:rPr>
          <w:rFonts w:ascii="Times New Roman" w:hAnsi="Times New Roman" w:cs="Times New Roman"/>
          <w:color w:val="000000"/>
          <w:sz w:val="28"/>
          <w:szCs w:val="28"/>
        </w:rPr>
        <w:t>В.А</w:t>
      </w:r>
      <w:proofErr w:type="spellEnd"/>
      <w:r w:rsidRPr="00023C14">
        <w:rPr>
          <w:rFonts w:ascii="Times New Roman" w:hAnsi="Times New Roman" w:cs="Times New Roman"/>
          <w:color w:val="000000"/>
          <w:sz w:val="28"/>
          <w:szCs w:val="28"/>
        </w:rPr>
        <w:t xml:space="preserve">. Быков - 5-е изд., </w:t>
      </w:r>
      <w:proofErr w:type="spellStart"/>
      <w:r w:rsidRPr="00023C14">
        <w:rPr>
          <w:rFonts w:ascii="Times New Roman" w:hAnsi="Times New Roman" w:cs="Times New Roman"/>
          <w:color w:val="000000"/>
          <w:sz w:val="28"/>
          <w:szCs w:val="28"/>
        </w:rPr>
        <w:t>перераб</w:t>
      </w:r>
      <w:proofErr w:type="spellEnd"/>
      <w:r w:rsidRPr="00023C14">
        <w:rPr>
          <w:rFonts w:ascii="Times New Roman" w:hAnsi="Times New Roman" w:cs="Times New Roman"/>
          <w:color w:val="000000"/>
          <w:sz w:val="28"/>
          <w:szCs w:val="28"/>
        </w:rPr>
        <w:t>, и доп. - М.: Финансы и статистика, 2006.-672 с.</w:t>
      </w:r>
    </w:p>
    <w:p w:rsidR="00023C14" w:rsidRPr="00023C14" w:rsidRDefault="00023C14" w:rsidP="00023C14">
      <w:pPr>
        <w:numPr>
          <w:ilvl w:val="0"/>
          <w:numId w:val="1"/>
        </w:numPr>
        <w:tabs>
          <w:tab w:val="clear" w:pos="1647"/>
          <w:tab w:val="num" w:pos="912"/>
          <w:tab w:val="num" w:pos="2449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C14">
        <w:rPr>
          <w:rFonts w:ascii="Times New Roman" w:hAnsi="Times New Roman" w:cs="Times New Roman"/>
          <w:color w:val="000000"/>
          <w:sz w:val="28"/>
          <w:szCs w:val="28"/>
        </w:rPr>
        <w:t xml:space="preserve">Гогина, Г. Н. Финансовый анализ: учебное пособие/ Г. Н. Гогина, О. А. Филиппова; фил. НОУ </w:t>
      </w:r>
      <w:proofErr w:type="spellStart"/>
      <w:r w:rsidRPr="00023C14">
        <w:rPr>
          <w:rFonts w:ascii="Times New Roman" w:hAnsi="Times New Roman" w:cs="Times New Roman"/>
          <w:color w:val="000000"/>
          <w:sz w:val="28"/>
          <w:szCs w:val="28"/>
        </w:rPr>
        <w:t>ВПО</w:t>
      </w:r>
      <w:proofErr w:type="spellEnd"/>
      <w:r w:rsidRPr="00023C1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023C14">
        <w:rPr>
          <w:rFonts w:ascii="Times New Roman" w:hAnsi="Times New Roman" w:cs="Times New Roman"/>
          <w:color w:val="000000"/>
          <w:sz w:val="28"/>
          <w:szCs w:val="28"/>
        </w:rPr>
        <w:t>СаГА</w:t>
      </w:r>
      <w:proofErr w:type="spellEnd"/>
      <w:r w:rsidRPr="00023C14">
        <w:rPr>
          <w:rFonts w:ascii="Times New Roman" w:hAnsi="Times New Roman" w:cs="Times New Roman"/>
          <w:color w:val="000000"/>
          <w:sz w:val="28"/>
          <w:szCs w:val="28"/>
        </w:rPr>
        <w:t>» в г. Тольятти. — Самара</w:t>
      </w:r>
      <w:proofErr w:type="gramStart"/>
      <w:r w:rsidRPr="00023C1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23C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23C14">
        <w:rPr>
          <w:rFonts w:ascii="Times New Roman" w:hAnsi="Times New Roman" w:cs="Times New Roman"/>
          <w:color w:val="000000"/>
          <w:sz w:val="28"/>
          <w:szCs w:val="28"/>
        </w:rPr>
        <w:t>Самар</w:t>
      </w:r>
      <w:proofErr w:type="spellEnd"/>
      <w:r w:rsidRPr="00023C1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23C14">
        <w:rPr>
          <w:rFonts w:ascii="Times New Roman" w:hAnsi="Times New Roman" w:cs="Times New Roman"/>
          <w:color w:val="000000"/>
          <w:sz w:val="28"/>
          <w:szCs w:val="28"/>
        </w:rPr>
        <w:t>гуманит</w:t>
      </w:r>
      <w:proofErr w:type="spellEnd"/>
      <w:r w:rsidRPr="00023C14">
        <w:rPr>
          <w:rFonts w:ascii="Times New Roman" w:hAnsi="Times New Roman" w:cs="Times New Roman"/>
          <w:color w:val="000000"/>
          <w:sz w:val="28"/>
          <w:szCs w:val="28"/>
        </w:rPr>
        <w:t>. акад., 2006. —300 с.</w:t>
      </w:r>
    </w:p>
    <w:p w:rsidR="00023C14" w:rsidRPr="00023C14" w:rsidRDefault="00023C14" w:rsidP="00023C14">
      <w:pPr>
        <w:numPr>
          <w:ilvl w:val="0"/>
          <w:numId w:val="1"/>
        </w:numPr>
        <w:tabs>
          <w:tab w:val="clear" w:pos="1647"/>
          <w:tab w:val="num" w:pos="912"/>
          <w:tab w:val="num" w:pos="2449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C14">
        <w:rPr>
          <w:rFonts w:ascii="Times New Roman" w:hAnsi="Times New Roman" w:cs="Times New Roman"/>
          <w:color w:val="000000"/>
          <w:sz w:val="28"/>
          <w:szCs w:val="28"/>
        </w:rPr>
        <w:t>Балабанов И. Т. Анализ и планирование финансов хозяйствую</w:t>
      </w:r>
      <w:r w:rsidRPr="00023C14">
        <w:rPr>
          <w:rFonts w:ascii="Times New Roman" w:hAnsi="Times New Roman" w:cs="Times New Roman"/>
          <w:color w:val="000000"/>
          <w:sz w:val="28"/>
          <w:szCs w:val="28"/>
        </w:rPr>
        <w:softHyphen/>
        <w:t>щего субъекта. М.: Финансы и статистика, 1998.</w:t>
      </w:r>
    </w:p>
    <w:p w:rsidR="00023C14" w:rsidRPr="00023C14" w:rsidRDefault="00023C14" w:rsidP="00023C14">
      <w:pPr>
        <w:numPr>
          <w:ilvl w:val="0"/>
          <w:numId w:val="1"/>
        </w:numPr>
        <w:tabs>
          <w:tab w:val="clear" w:pos="1647"/>
          <w:tab w:val="num" w:pos="912"/>
          <w:tab w:val="num" w:pos="2449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C14">
        <w:rPr>
          <w:rFonts w:ascii="Times New Roman" w:hAnsi="Times New Roman" w:cs="Times New Roman"/>
          <w:color w:val="000000"/>
          <w:sz w:val="28"/>
          <w:szCs w:val="28"/>
        </w:rPr>
        <w:t xml:space="preserve">Ефимова </w:t>
      </w:r>
      <w:proofErr w:type="spellStart"/>
      <w:r w:rsidRPr="00023C14">
        <w:rPr>
          <w:rFonts w:ascii="Times New Roman" w:hAnsi="Times New Roman" w:cs="Times New Roman"/>
          <w:color w:val="000000"/>
          <w:sz w:val="28"/>
          <w:szCs w:val="28"/>
        </w:rPr>
        <w:t>О.Е</w:t>
      </w:r>
      <w:proofErr w:type="spellEnd"/>
      <w:r w:rsidRPr="00023C14">
        <w:rPr>
          <w:rFonts w:ascii="Times New Roman" w:hAnsi="Times New Roman" w:cs="Times New Roman"/>
          <w:color w:val="000000"/>
          <w:sz w:val="28"/>
          <w:szCs w:val="28"/>
        </w:rPr>
        <w:t>. Финансовый анализ – М.: АО Бизнес школа, 2003</w:t>
      </w:r>
    </w:p>
    <w:p w:rsidR="00023C14" w:rsidRPr="00023C14" w:rsidRDefault="00023C14" w:rsidP="00023C14">
      <w:pPr>
        <w:numPr>
          <w:ilvl w:val="0"/>
          <w:numId w:val="1"/>
        </w:numPr>
        <w:tabs>
          <w:tab w:val="clear" w:pos="1647"/>
          <w:tab w:val="num" w:pos="912"/>
          <w:tab w:val="num" w:pos="2449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C14">
        <w:rPr>
          <w:rFonts w:ascii="Times New Roman" w:hAnsi="Times New Roman" w:cs="Times New Roman"/>
          <w:sz w:val="28"/>
          <w:szCs w:val="28"/>
        </w:rPr>
        <w:t>Управленческий учет</w:t>
      </w:r>
      <w:proofErr w:type="gramStart"/>
      <w:r w:rsidRPr="00023C14">
        <w:rPr>
          <w:rFonts w:ascii="Times New Roman" w:hAnsi="Times New Roman" w:cs="Times New Roman"/>
          <w:sz w:val="28"/>
          <w:szCs w:val="28"/>
        </w:rPr>
        <w:t>/П</w:t>
      </w:r>
      <w:proofErr w:type="gramEnd"/>
      <w:r w:rsidRPr="00023C14">
        <w:rPr>
          <w:rFonts w:ascii="Times New Roman" w:hAnsi="Times New Roman" w:cs="Times New Roman"/>
          <w:sz w:val="28"/>
          <w:szCs w:val="28"/>
        </w:rPr>
        <w:t xml:space="preserve">од ред. В. Палия и Р. </w:t>
      </w:r>
      <w:proofErr w:type="spellStart"/>
      <w:r w:rsidRPr="00023C14">
        <w:rPr>
          <w:rFonts w:ascii="Times New Roman" w:hAnsi="Times New Roman" w:cs="Times New Roman"/>
          <w:sz w:val="28"/>
          <w:szCs w:val="28"/>
        </w:rPr>
        <w:t>Вандер</w:t>
      </w:r>
      <w:proofErr w:type="spellEnd"/>
      <w:r w:rsidRPr="00023C14">
        <w:rPr>
          <w:rFonts w:ascii="Times New Roman" w:hAnsi="Times New Roman" w:cs="Times New Roman"/>
          <w:sz w:val="28"/>
          <w:szCs w:val="28"/>
        </w:rPr>
        <w:t xml:space="preserve"> Виля. — М.: Инфра–М, 2008.</w:t>
      </w:r>
    </w:p>
    <w:p w:rsidR="00023C14" w:rsidRPr="00023C14" w:rsidRDefault="00023C14" w:rsidP="00023C14">
      <w:pPr>
        <w:numPr>
          <w:ilvl w:val="0"/>
          <w:numId w:val="1"/>
        </w:numPr>
        <w:tabs>
          <w:tab w:val="clear" w:pos="1647"/>
          <w:tab w:val="num" w:pos="912"/>
          <w:tab w:val="num" w:pos="2449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C14">
        <w:rPr>
          <w:rFonts w:ascii="Times New Roman" w:hAnsi="Times New Roman" w:cs="Times New Roman"/>
          <w:color w:val="000000"/>
          <w:sz w:val="28"/>
          <w:szCs w:val="28"/>
        </w:rPr>
        <w:t xml:space="preserve">Савицкая </w:t>
      </w:r>
      <w:proofErr w:type="spellStart"/>
      <w:r w:rsidRPr="00023C14">
        <w:rPr>
          <w:rFonts w:ascii="Times New Roman" w:hAnsi="Times New Roman" w:cs="Times New Roman"/>
          <w:color w:val="000000"/>
          <w:sz w:val="28"/>
          <w:szCs w:val="28"/>
        </w:rPr>
        <w:t>Г.В</w:t>
      </w:r>
      <w:proofErr w:type="spellEnd"/>
      <w:r w:rsidRPr="00023C14">
        <w:rPr>
          <w:rFonts w:ascii="Times New Roman" w:hAnsi="Times New Roman" w:cs="Times New Roman"/>
          <w:color w:val="000000"/>
          <w:sz w:val="28"/>
          <w:szCs w:val="28"/>
        </w:rPr>
        <w:t xml:space="preserve">. Методика комплексного анализа хозяйственной деятельности предприятия: </w:t>
      </w:r>
      <w:proofErr w:type="spellStart"/>
      <w:r w:rsidRPr="00023C14">
        <w:rPr>
          <w:rFonts w:ascii="Times New Roman" w:hAnsi="Times New Roman" w:cs="Times New Roman"/>
          <w:color w:val="000000"/>
          <w:sz w:val="28"/>
          <w:szCs w:val="28"/>
        </w:rPr>
        <w:t>М.:ИНФРА-М</w:t>
      </w:r>
      <w:proofErr w:type="spellEnd"/>
      <w:r w:rsidRPr="00023C14">
        <w:rPr>
          <w:rFonts w:ascii="Times New Roman" w:hAnsi="Times New Roman" w:cs="Times New Roman"/>
          <w:color w:val="000000"/>
          <w:sz w:val="28"/>
          <w:szCs w:val="28"/>
        </w:rPr>
        <w:t xml:space="preserve">, 2009. </w:t>
      </w:r>
      <w:proofErr w:type="spellStart"/>
      <w:r w:rsidRPr="00023C14">
        <w:rPr>
          <w:rFonts w:ascii="Times New Roman" w:hAnsi="Times New Roman" w:cs="Times New Roman"/>
          <w:color w:val="000000"/>
          <w:sz w:val="28"/>
          <w:szCs w:val="28"/>
        </w:rPr>
        <w:t>384с</w:t>
      </w:r>
      <w:proofErr w:type="spellEnd"/>
      <w:r w:rsidRPr="00023C1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023C14" w:rsidRPr="00023C14" w:rsidRDefault="00023C14" w:rsidP="00023C14">
      <w:pPr>
        <w:numPr>
          <w:ilvl w:val="0"/>
          <w:numId w:val="1"/>
        </w:numPr>
        <w:tabs>
          <w:tab w:val="clear" w:pos="1647"/>
          <w:tab w:val="num" w:pos="912"/>
          <w:tab w:val="num" w:pos="2449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23C14">
        <w:rPr>
          <w:rFonts w:ascii="Times New Roman" w:hAnsi="Times New Roman" w:cs="Times New Roman"/>
          <w:noProof/>
          <w:sz w:val="28"/>
          <w:szCs w:val="28"/>
        </w:rPr>
        <w:t>Шеремет А.Д. Финансовые результаты хозяйственной деятельности экономического субъекта // Аудит и финансовый анализ. - 2009. - №4 - С.45-69.</w:t>
      </w:r>
    </w:p>
    <w:p w:rsidR="00023C14" w:rsidRPr="00023C14" w:rsidRDefault="00023C14" w:rsidP="00023C14">
      <w:pPr>
        <w:numPr>
          <w:ilvl w:val="0"/>
          <w:numId w:val="1"/>
        </w:numPr>
        <w:tabs>
          <w:tab w:val="clear" w:pos="1647"/>
          <w:tab w:val="num" w:pos="912"/>
          <w:tab w:val="num" w:pos="2449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23C14">
        <w:rPr>
          <w:rFonts w:ascii="Times New Roman" w:hAnsi="Times New Roman" w:cs="Times New Roman"/>
          <w:noProof/>
          <w:sz w:val="28"/>
          <w:szCs w:val="28"/>
        </w:rPr>
        <w:t>Медведев О.В. Анализ доходности  предприятия  //  Бухгалтерский  учет. - 2010. - №5 -  С. 16-20</w:t>
      </w:r>
    </w:p>
    <w:p w:rsidR="00023C14" w:rsidRPr="00023C14" w:rsidRDefault="00023C14" w:rsidP="00023C14">
      <w:pPr>
        <w:widowControl w:val="0"/>
        <w:numPr>
          <w:ilvl w:val="0"/>
          <w:numId w:val="1"/>
        </w:numPr>
        <w:tabs>
          <w:tab w:val="clear" w:pos="1647"/>
          <w:tab w:val="num" w:pos="912"/>
          <w:tab w:val="num" w:pos="2449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spellStart"/>
      <w:r w:rsidRPr="00023C14">
        <w:rPr>
          <w:rFonts w:ascii="Times New Roman" w:hAnsi="Times New Roman" w:cs="Times New Roman"/>
          <w:sz w:val="28"/>
          <w:szCs w:val="28"/>
        </w:rPr>
        <w:t>Кеулимжаев</w:t>
      </w:r>
      <w:proofErr w:type="spellEnd"/>
      <w:r w:rsidRPr="00023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14">
        <w:rPr>
          <w:rFonts w:ascii="Times New Roman" w:hAnsi="Times New Roman" w:cs="Times New Roman"/>
          <w:sz w:val="28"/>
          <w:szCs w:val="28"/>
        </w:rPr>
        <w:t>К.К</w:t>
      </w:r>
      <w:proofErr w:type="spellEnd"/>
      <w:r w:rsidRPr="00023C1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023C14">
        <w:rPr>
          <w:rFonts w:ascii="Times New Roman" w:hAnsi="Times New Roman" w:cs="Times New Roman"/>
          <w:sz w:val="28"/>
          <w:szCs w:val="28"/>
        </w:rPr>
        <w:t>Кудайбергенов</w:t>
      </w:r>
      <w:proofErr w:type="spellEnd"/>
      <w:r w:rsidRPr="00023C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C14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023C14">
        <w:rPr>
          <w:rFonts w:ascii="Times New Roman" w:hAnsi="Times New Roman" w:cs="Times New Roman"/>
          <w:sz w:val="28"/>
          <w:szCs w:val="28"/>
        </w:rPr>
        <w:t>. Финансовая отчетность: Учебное пособие. – Алматы: Экономика, 2009. -264 с.</w:t>
      </w:r>
    </w:p>
    <w:p w:rsidR="00B8719E" w:rsidRPr="00023C14" w:rsidRDefault="00B8719E" w:rsidP="00023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8719E" w:rsidRPr="0002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63AEF"/>
    <w:multiLevelType w:val="hybridMultilevel"/>
    <w:tmpl w:val="4BA2F244"/>
    <w:lvl w:ilvl="0" w:tplc="28F0D49A">
      <w:start w:val="1"/>
      <w:numFmt w:val="decimal"/>
      <w:lvlText w:val="%1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14"/>
    <w:rsid w:val="00023C14"/>
    <w:rsid w:val="00B8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023C14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23C14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11">
    <w:name w:val="toc 1"/>
    <w:basedOn w:val="a"/>
    <w:next w:val="a"/>
    <w:autoRedefine/>
    <w:semiHidden/>
    <w:rsid w:val="00023C14"/>
    <w:pPr>
      <w:tabs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s1">
    <w:name w:val="s1"/>
    <w:basedOn w:val="a0"/>
    <w:rsid w:val="00023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023C14"/>
    <w:pPr>
      <w:keepNext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23C14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11">
    <w:name w:val="toc 1"/>
    <w:basedOn w:val="a"/>
    <w:next w:val="a"/>
    <w:autoRedefine/>
    <w:semiHidden/>
    <w:rsid w:val="00023C14"/>
    <w:pPr>
      <w:tabs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customStyle="1" w:styleId="s1">
    <w:name w:val="s1"/>
    <w:basedOn w:val="a0"/>
    <w:rsid w:val="00023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594</Words>
  <Characters>3386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2015-03-19T10:35:00Z</dcterms:created>
  <dcterms:modified xsi:type="dcterms:W3CDTF">2015-03-19T10:42:00Z</dcterms:modified>
</cp:coreProperties>
</file>