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Человеческие ресурсы и особенности управления ими в турагентстве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План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Введение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1 ТЕОРЕТИКО-МЕТОДОЛОГИЧЕСКИЕ ОСНОВЫ УПРАВЛЕНИЯ ЧЕЛОВЕЧЕСКИМИ РЕСУРСАМИ ОРГАНИЗАЦИИ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1.1 Сущность и особенности человеческих ресурсов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1.2 Концепция управления человеческими ресурсами в организации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1.3 Система мотивации персонала и ее роль в управлении человеческими ресурсами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2 АНАЛИЗ ПРАКТИКИ УПРАВЛЕНИЯ ЧЕЛОВЕЧЕСКИМИ РЕСУРСАМИ НА ПРИМЕРЕ ТОО «»    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2.1 Общая характеристика деятельности и структура кадрового обеспечения в компании «»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2.2 Особенности формирования корпоративного механизма управления человеческими ресурсами в ТОО «»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2.3 Анализ системы поощрения и повышения квалификации персонала компании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3 СОВЕРШЕНСТВОВАНИЯ МЕХАНИЗМА УПРАВЛЕНИЯ ЧЕЛОВЕЧЕСКИМИ РЕСУРСАМИ В ТУРИСТИЧЕСКОМ АГЕНТСТВЕ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3.1 Проблемы управления человеческими ресурсами в туристическом бизнесе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3.2 Перспективные направления совершенствования управления человеческими ресурсами в туристической компании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Заключение</w:t>
      </w:r>
    </w:p>
    <w:p w:rsidR="00EE63A5" w:rsidRPr="00EE63A5" w:rsidRDefault="00EE63A5" w:rsidP="00EE63A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3A5">
        <w:rPr>
          <w:color w:val="000000"/>
          <w:sz w:val="28"/>
          <w:szCs w:val="28"/>
        </w:rPr>
        <w:t>Список использованной литературы</w:t>
      </w:r>
    </w:p>
    <w:p w:rsidR="00EE63A5" w:rsidRDefault="00EE6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Организация управления персоналом современного российского банка / 2-е издание, переработанное и дополненное. - Издательская группа "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БДЦ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-пресс", 2003.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Алехина, О. Служба персонала  / О. Алехина, А.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Павлуцкий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// Управление персоналом. - 2000. - №11. -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с.56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-59.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3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Биктяков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Повышение адаптивности системы управления персоналом хозяйствующих субъектов  // Управление персоналом. - 2008. - № 11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4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Михайлова, А.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персонала - инновационная модель управления системой управления персоналом // Управление персоналом. - 2009. - № 6.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5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Бычин,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Персонал в управлении радикальными нововведениями в организаци</w:t>
      </w:r>
      <w:proofErr w:type="gramStart"/>
      <w:r w:rsidRPr="00EE63A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E63A5">
        <w:rPr>
          <w:rFonts w:ascii="Times New Roman" w:hAnsi="Times New Roman" w:cs="Times New Roman"/>
          <w:sz w:val="28"/>
          <w:szCs w:val="28"/>
        </w:rPr>
        <w:t xml:space="preserve"> М.: Академия, 2006.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6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Коробейников,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О.П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 - Нижний Новгород, 2003. Кочкина,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Количественная оценка содержательности труда  - М.: Экономика, 2004.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7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Алавердов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Управление кадровой безопасностью организации  - М.: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8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Васильева,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Развитие управления персонала в условиях инноваций // Управление персоналом. - 2009. - № 4. -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с.54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-56.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9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Управление персоналом  /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Журавлев - М.: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10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Володин,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Создание системы управления персоналом в страховой компании /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Д.Ю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Володин,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Снегирев // "Управление в страховой компании", № 3, 2007.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11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Дрофа,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Управление персоналом научно-производственных организаций /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Дрофа,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- Омск: Изд-во Наследие. Диалог-Сибирь, 2006.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12</w:t>
      </w:r>
      <w:r w:rsidRPr="00EE63A5">
        <w:rPr>
          <w:rFonts w:ascii="Times New Roman" w:hAnsi="Times New Roman" w:cs="Times New Roman"/>
          <w:sz w:val="28"/>
          <w:szCs w:val="28"/>
        </w:rPr>
        <w:tab/>
        <w:t>Мазин, А. Развитие комплексной оценки мотивации персонала в экономической системе / А. Мазин, Т. Шагалова, В. Кабанов // Управление персоналом. 2008. - № 19.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13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Егоршин,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Управление персоналом - М.: Академия, 2006. - 624 с.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14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персонала.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Бератор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"Практическая бухгалтерия", в редакции обновления за декабрь 2009  - СПС "Гарант", 2009.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15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Зорин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Справочник экономиста в формулах и примерах - М.: Профессиональное издательство, 2006.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16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Развитие системы управления персоналом на примере предприятий Центрального Черноземного экономического региона, ориентированных на потребителя /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Воронин,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Гоз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// Кадры предприятия. - 2003. - №1.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17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Литягин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, А. Целевое управление и премирование. Технология управления персоналом в России. Опыт профессионало</w:t>
      </w:r>
      <w:proofErr w:type="gramStart"/>
      <w:r w:rsidRPr="00EE63A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E63A5">
        <w:rPr>
          <w:rFonts w:ascii="Times New Roman" w:hAnsi="Times New Roman" w:cs="Times New Roman"/>
          <w:sz w:val="28"/>
          <w:szCs w:val="28"/>
        </w:rPr>
        <w:t xml:space="preserve"> М.: Знание, 2003.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Новая парадигма управления персоналом в условиях переходной экономики // Управление персоналом. - 2007. - №7. -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с.34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-39.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19</w:t>
      </w:r>
      <w:r w:rsidRPr="00EE63A5">
        <w:rPr>
          <w:rFonts w:ascii="Times New Roman" w:hAnsi="Times New Roman" w:cs="Times New Roman"/>
          <w:sz w:val="28"/>
          <w:szCs w:val="28"/>
        </w:rPr>
        <w:tab/>
        <w:t>Построение системы управления персоналом в условиях длительного кризиса (интервью с И. Дудником)  // Управление персоналом. - 2008. - № 23.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20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А. Методы построения системы управления персоналом // Кадровик. Кадровый менеджмент. - 2007. - № 6.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21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Крымов, </w:t>
      </w:r>
      <w:proofErr w:type="gramStart"/>
      <w:r w:rsidRPr="00EE63A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E63A5">
        <w:rPr>
          <w:rFonts w:ascii="Times New Roman" w:hAnsi="Times New Roman" w:cs="Times New Roman"/>
          <w:sz w:val="28"/>
          <w:szCs w:val="28"/>
        </w:rPr>
        <w:t xml:space="preserve"> Сколько платить сотрудникам // Консультант. - 2005. - № 13. - СПС "Гарант", 2009.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22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Ларкина,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Финансовый анализ - Самара,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СГАСУ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, 2006.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23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Мельник,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Анализ и оценка систем управления на предприятиях - М.: Академия, 2006.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24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63A5">
        <w:rPr>
          <w:rFonts w:ascii="Times New Roman" w:hAnsi="Times New Roman" w:cs="Times New Roman"/>
          <w:sz w:val="28"/>
          <w:szCs w:val="28"/>
        </w:rPr>
        <w:t>Моргунов</w:t>
      </w:r>
      <w:proofErr w:type="gram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Управление персоналом: исследование, оценка, обучение - М.: Академия, 2007.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25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Аудит и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 персонала</w:t>
      </w:r>
      <w:proofErr w:type="gramStart"/>
      <w:r w:rsidRPr="00EE63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63A5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Никонова - М.: Изд-во Экзамен, 2002.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26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Производительность труда в системе управления персоналом /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Руденко // Социально-трудовые отношения и процессы. - 2003. -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с.46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-53.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27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Основы социального управления/ под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ред.В.Н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Иванова - М.: Академия, 2006.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28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Селина,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Организационно-методические аспекты аудита системы управления персоналом предприятий  - СПС "Гарант", 2009.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29</w:t>
      </w:r>
      <w:r w:rsidRPr="00EE63A5">
        <w:rPr>
          <w:rFonts w:ascii="Times New Roman" w:hAnsi="Times New Roman" w:cs="Times New Roman"/>
          <w:sz w:val="28"/>
          <w:szCs w:val="28"/>
        </w:rPr>
        <w:tab/>
        <w:t>Первенцев А. Развитие системы управления персоналом в условиях организационных изменений  // Кадровик. Кадровый менеджмент, № 6, июнь 2008.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30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Самыгин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., Столяренко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Л.Д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Менеджмент персонала - Ростов н/Д: изд-во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Феник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", 2004. </w:t>
      </w:r>
    </w:p>
    <w:p w:rsidR="00EE63A5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31</w:t>
      </w:r>
      <w:r w:rsidRPr="00EE63A5">
        <w:rPr>
          <w:rFonts w:ascii="Times New Roman" w:hAnsi="Times New Roman" w:cs="Times New Roman"/>
          <w:sz w:val="28"/>
          <w:szCs w:val="28"/>
        </w:rPr>
        <w:tab/>
        <w:t xml:space="preserve">Маслов,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. Управление персоналом предприятия - М.: ИНФРА-М; Новосибирск: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НГАЭиУ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3176BA" w:rsidRPr="00EE63A5" w:rsidRDefault="00EE63A5" w:rsidP="00EE6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3A5">
        <w:rPr>
          <w:rFonts w:ascii="Times New Roman" w:hAnsi="Times New Roman" w:cs="Times New Roman"/>
          <w:sz w:val="28"/>
          <w:szCs w:val="28"/>
        </w:rPr>
        <w:t>32</w:t>
      </w:r>
      <w:r w:rsidRPr="00EE6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Саубанова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3A5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EE63A5">
        <w:rPr>
          <w:rFonts w:ascii="Times New Roman" w:hAnsi="Times New Roman" w:cs="Times New Roman"/>
          <w:sz w:val="28"/>
          <w:szCs w:val="28"/>
        </w:rPr>
        <w:t>. Организация управления человеческими ресурсами на предприятии // Управление персоналом. - 2009. - № 1.</w:t>
      </w:r>
      <w:bookmarkStart w:id="0" w:name="_GoBack"/>
      <w:bookmarkEnd w:id="0"/>
    </w:p>
    <w:sectPr w:rsidR="003176BA" w:rsidRPr="00EE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A5"/>
    <w:rsid w:val="003176BA"/>
    <w:rsid w:val="00E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2015-03-13T05:19:00Z</dcterms:created>
  <dcterms:modified xsi:type="dcterms:W3CDTF">2015-03-13T05:22:00Z</dcterms:modified>
</cp:coreProperties>
</file>