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45" w:rsidRDefault="00106A45" w:rsidP="00106A45">
      <w:pPr>
        <w:ind w:firstLine="0"/>
        <w:jc w:val="center"/>
        <w:rPr>
          <w:rFonts w:eastAsia="Times New Roman" w:cs="Times New Roman"/>
          <w:lang w:eastAsia="ru-RU"/>
        </w:rPr>
      </w:pPr>
      <w:proofErr w:type="spellStart"/>
      <w:r>
        <w:t>Др</w:t>
      </w:r>
      <w:proofErr w:type="spellEnd"/>
      <w:r>
        <w:t>_</w:t>
      </w:r>
      <w:r w:rsidRPr="00106A45">
        <w:rPr>
          <w:rFonts w:eastAsia="Times New Roman" w:cs="Times New Roman"/>
          <w:lang w:eastAsia="ru-RU"/>
        </w:rPr>
        <w:t xml:space="preserve"> </w:t>
      </w:r>
      <w:r w:rsidRPr="006455B6">
        <w:rPr>
          <w:rFonts w:eastAsia="Times New Roman" w:cs="Times New Roman"/>
          <w:lang w:eastAsia="ru-RU"/>
        </w:rPr>
        <w:t>Государственная семейная политика</w:t>
      </w:r>
    </w:p>
    <w:p w:rsidR="00106A45" w:rsidRDefault="00106A45" w:rsidP="00106A45">
      <w:pPr>
        <w:ind w:firstLine="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Стр-65</w:t>
      </w:r>
    </w:p>
    <w:p w:rsidR="00106A45" w:rsidRDefault="00106A45" w:rsidP="00106A45">
      <w:pPr>
        <w:ind w:firstLine="0"/>
        <w:rPr>
          <w:rFonts w:eastAsia="Times New Roman" w:cs="Times New Roman"/>
          <w:lang w:eastAsia="ru-RU"/>
        </w:rPr>
      </w:pPr>
    </w:p>
    <w:p w:rsidR="00106A45" w:rsidRPr="006455B6" w:rsidRDefault="00106A45" w:rsidP="00106A45">
      <w:pPr>
        <w:ind w:firstLine="0"/>
        <w:rPr>
          <w:rFonts w:eastAsia="Times New Roman" w:cs="Times New Roman"/>
          <w:lang w:eastAsia="ru-RU"/>
        </w:rPr>
      </w:pPr>
      <w:r w:rsidRPr="006455B6">
        <w:rPr>
          <w:rFonts w:eastAsia="Times New Roman" w:cs="Times New Roman"/>
          <w:lang w:eastAsia="ru-RU"/>
        </w:rPr>
        <w:t xml:space="preserve">                    </w:t>
      </w:r>
    </w:p>
    <w:p w:rsidR="00106A45" w:rsidRPr="00106A45" w:rsidRDefault="00106A45" w:rsidP="00106A45">
      <w:pPr>
        <w:pStyle w:val="11"/>
        <w:tabs>
          <w:tab w:val="right" w:leader="dot" w:pos="9345"/>
        </w:tabs>
        <w:spacing w:after="0" w:line="360" w:lineRule="auto"/>
        <w:ind w:firstLine="0"/>
        <w:rPr>
          <w:rFonts w:cs="Times New Roman"/>
          <w:noProof/>
          <w:color w:val="000000" w:themeColor="text1"/>
        </w:rPr>
      </w:pPr>
      <w:hyperlink w:anchor="_Toc515331897" w:history="1">
        <w:r w:rsidRPr="00106A45">
          <w:rPr>
            <w:rStyle w:val="a3"/>
            <w:rFonts w:cs="Times New Roman"/>
            <w:noProof/>
            <w:color w:val="000000" w:themeColor="text1"/>
            <w:u w:val="none"/>
          </w:rPr>
          <w:t>Введение</w:t>
        </w:r>
      </w:hyperlink>
    </w:p>
    <w:p w:rsidR="00106A45" w:rsidRPr="00106A45" w:rsidRDefault="00106A45" w:rsidP="00106A45">
      <w:pPr>
        <w:pStyle w:val="11"/>
        <w:tabs>
          <w:tab w:val="right" w:leader="dot" w:pos="9345"/>
        </w:tabs>
        <w:spacing w:after="0" w:line="360" w:lineRule="auto"/>
        <w:ind w:firstLine="0"/>
        <w:rPr>
          <w:noProof/>
          <w:color w:val="000000" w:themeColor="text1"/>
        </w:rPr>
      </w:pPr>
      <w:hyperlink w:anchor="_Toc515331898" w:history="1"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1 Теоретические аспекты государственной семейной политики</w:t>
        </w:r>
      </w:hyperlink>
    </w:p>
    <w:p w:rsidR="00106A45" w:rsidRPr="00106A45" w:rsidRDefault="00106A45" w:rsidP="00106A45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0"/>
        <w:rPr>
          <w:noProof/>
          <w:color w:val="000000" w:themeColor="text1"/>
        </w:rPr>
      </w:pPr>
      <w:hyperlink w:anchor="_Toc515331899" w:history="1"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1.1</w:t>
        </w:r>
        <w:r w:rsidRPr="00106A45">
          <w:rPr>
            <w:noProof/>
            <w:color w:val="000000" w:themeColor="text1"/>
          </w:rPr>
          <w:t xml:space="preserve"> </w:t>
        </w:r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Социальная сущность государственной семейной политики</w:t>
        </w:r>
      </w:hyperlink>
    </w:p>
    <w:p w:rsidR="00106A45" w:rsidRPr="00106A45" w:rsidRDefault="00106A45" w:rsidP="00106A45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0"/>
        <w:rPr>
          <w:noProof/>
          <w:color w:val="000000" w:themeColor="text1"/>
        </w:rPr>
      </w:pPr>
      <w:hyperlink w:anchor="_Toc515331900" w:history="1"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1.2</w:t>
        </w:r>
        <w:r w:rsidRPr="00106A45">
          <w:rPr>
            <w:noProof/>
            <w:color w:val="000000" w:themeColor="text1"/>
          </w:rPr>
          <w:t xml:space="preserve"> </w:t>
        </w:r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Необходимость и цели государственной семейной политики</w:t>
        </w:r>
      </w:hyperlink>
    </w:p>
    <w:p w:rsidR="00106A45" w:rsidRPr="00106A45" w:rsidRDefault="00106A45" w:rsidP="00106A45">
      <w:pPr>
        <w:pStyle w:val="11"/>
        <w:tabs>
          <w:tab w:val="left" w:pos="440"/>
          <w:tab w:val="right" w:leader="dot" w:pos="9345"/>
        </w:tabs>
        <w:spacing w:after="0" w:line="360" w:lineRule="auto"/>
        <w:ind w:firstLine="0"/>
        <w:rPr>
          <w:noProof/>
          <w:color w:val="000000" w:themeColor="text1"/>
        </w:rPr>
      </w:pPr>
      <w:hyperlink w:anchor="_Toc515331901" w:history="1"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2</w:t>
        </w:r>
        <w:r w:rsidRPr="00106A45">
          <w:rPr>
            <w:noProof/>
            <w:color w:val="000000" w:themeColor="text1"/>
          </w:rPr>
          <w:t xml:space="preserve"> </w:t>
        </w:r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Анализ подходов к семейной политике в Республике Казахстан</w:t>
        </w:r>
      </w:hyperlink>
    </w:p>
    <w:p w:rsidR="00106A45" w:rsidRPr="00106A45" w:rsidRDefault="00106A45" w:rsidP="00106A45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0"/>
        <w:rPr>
          <w:noProof/>
          <w:color w:val="000000" w:themeColor="text1"/>
        </w:rPr>
      </w:pPr>
      <w:hyperlink w:anchor="_Toc515331902" w:history="1"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2.1</w:t>
        </w:r>
        <w:r w:rsidRPr="00106A45">
          <w:rPr>
            <w:noProof/>
            <w:color w:val="000000" w:themeColor="text1"/>
          </w:rPr>
          <w:t xml:space="preserve"> </w:t>
        </w:r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Основные направления государственной семейной политики в Казахстане</w:t>
        </w:r>
      </w:hyperlink>
    </w:p>
    <w:p w:rsidR="00106A45" w:rsidRPr="00106A45" w:rsidRDefault="00106A45" w:rsidP="00106A45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0"/>
        <w:rPr>
          <w:noProof/>
          <w:color w:val="000000" w:themeColor="text1"/>
        </w:rPr>
      </w:pPr>
      <w:hyperlink w:anchor="_Toc515331903" w:history="1"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2.2</w:t>
        </w:r>
        <w:r w:rsidRPr="00106A45">
          <w:rPr>
            <w:noProof/>
            <w:color w:val="000000" w:themeColor="text1"/>
          </w:rPr>
          <w:t xml:space="preserve"> </w:t>
        </w:r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Анализ социально-экономического положения семьи в Республике Казахстан</w:t>
        </w:r>
      </w:hyperlink>
    </w:p>
    <w:p w:rsidR="00106A45" w:rsidRPr="00106A45" w:rsidRDefault="00106A45" w:rsidP="00106A45">
      <w:pPr>
        <w:pStyle w:val="11"/>
        <w:tabs>
          <w:tab w:val="left" w:pos="440"/>
          <w:tab w:val="right" w:leader="dot" w:pos="9345"/>
        </w:tabs>
        <w:spacing w:after="0" w:line="360" w:lineRule="auto"/>
        <w:ind w:firstLine="0"/>
        <w:rPr>
          <w:noProof/>
          <w:color w:val="000000" w:themeColor="text1"/>
        </w:rPr>
      </w:pPr>
      <w:hyperlink w:anchor="_Toc515331904" w:history="1"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3</w:t>
        </w:r>
        <w:r w:rsidRPr="00106A45">
          <w:rPr>
            <w:noProof/>
            <w:color w:val="000000" w:themeColor="text1"/>
          </w:rPr>
          <w:t xml:space="preserve"> </w:t>
        </w:r>
        <w:r w:rsidRPr="00106A45">
          <w:rPr>
            <w:rStyle w:val="a3"/>
            <w:rFonts w:eastAsia="Times New Roman" w:cs="Times New Roman"/>
            <w:noProof/>
            <w:color w:val="000000" w:themeColor="text1"/>
            <w:u w:val="none"/>
            <w:lang w:eastAsia="ru-RU"/>
          </w:rPr>
          <w:t>Проблемы и основные направления совершенствования реализации государственной семейной политики в Республике Казахстан</w:t>
        </w:r>
      </w:hyperlink>
    </w:p>
    <w:p w:rsidR="00106A45" w:rsidRPr="00106A45" w:rsidRDefault="00106A45" w:rsidP="00106A45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0"/>
        <w:rPr>
          <w:noProof/>
          <w:color w:val="000000" w:themeColor="text1"/>
        </w:rPr>
      </w:pPr>
      <w:hyperlink w:anchor="_Toc515331905" w:history="1">
        <w:r w:rsidRPr="00106A45">
          <w:rPr>
            <w:rStyle w:val="a3"/>
            <w:rFonts w:cs="Times New Roman"/>
            <w:noProof/>
            <w:color w:val="000000" w:themeColor="text1"/>
            <w:u w:val="none"/>
          </w:rPr>
          <w:t>3.1</w:t>
        </w:r>
        <w:r w:rsidRPr="00106A45">
          <w:rPr>
            <w:noProof/>
            <w:color w:val="000000" w:themeColor="text1"/>
          </w:rPr>
          <w:t xml:space="preserve"> </w:t>
        </w:r>
        <w:r w:rsidRPr="00106A45">
          <w:rPr>
            <w:rStyle w:val="a3"/>
            <w:rFonts w:cs="Times New Roman"/>
            <w:noProof/>
            <w:color w:val="000000" w:themeColor="text1"/>
            <w:u w:val="none"/>
          </w:rPr>
          <w:t>Использование зарубежного опыта реализации государственной семейной политики</w:t>
        </w:r>
      </w:hyperlink>
    </w:p>
    <w:p w:rsidR="00106A45" w:rsidRPr="00106A45" w:rsidRDefault="00106A45" w:rsidP="00106A45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0"/>
        <w:rPr>
          <w:noProof/>
          <w:color w:val="000000" w:themeColor="text1"/>
        </w:rPr>
      </w:pPr>
      <w:hyperlink w:anchor="_Toc515331906" w:history="1">
        <w:r w:rsidRPr="00106A45">
          <w:rPr>
            <w:rStyle w:val="a3"/>
            <w:rFonts w:cs="Times New Roman"/>
            <w:noProof/>
            <w:color w:val="000000" w:themeColor="text1"/>
            <w:u w:val="none"/>
          </w:rPr>
          <w:t>3.2</w:t>
        </w:r>
        <w:r w:rsidRPr="00106A45">
          <w:rPr>
            <w:noProof/>
            <w:color w:val="000000" w:themeColor="text1"/>
          </w:rPr>
          <w:t xml:space="preserve"> </w:t>
        </w:r>
        <w:r w:rsidRPr="00106A45">
          <w:rPr>
            <w:rStyle w:val="a3"/>
            <w:rFonts w:cs="Times New Roman"/>
            <w:noProof/>
            <w:color w:val="000000" w:themeColor="text1"/>
            <w:u w:val="none"/>
          </w:rPr>
          <w:t>Перспективы совершенствования государственной семейной политики</w:t>
        </w:r>
      </w:hyperlink>
    </w:p>
    <w:p w:rsidR="00106A45" w:rsidRPr="00106A45" w:rsidRDefault="00106A45" w:rsidP="00106A45">
      <w:pPr>
        <w:pStyle w:val="11"/>
        <w:tabs>
          <w:tab w:val="right" w:leader="dot" w:pos="9345"/>
        </w:tabs>
        <w:spacing w:after="0" w:line="360" w:lineRule="auto"/>
        <w:ind w:firstLine="0"/>
        <w:rPr>
          <w:noProof/>
          <w:color w:val="000000" w:themeColor="text1"/>
        </w:rPr>
      </w:pPr>
      <w:hyperlink w:anchor="_Toc515331907" w:history="1">
        <w:r w:rsidRPr="00106A45">
          <w:rPr>
            <w:rStyle w:val="a3"/>
            <w:rFonts w:cs="Times New Roman"/>
            <w:noProof/>
            <w:color w:val="000000" w:themeColor="text1"/>
            <w:u w:val="none"/>
          </w:rPr>
          <w:t>Заключение</w:t>
        </w:r>
      </w:hyperlink>
    </w:p>
    <w:p w:rsidR="00106A45" w:rsidRDefault="00106A45" w:rsidP="00106A45">
      <w:pPr>
        <w:pStyle w:val="11"/>
        <w:tabs>
          <w:tab w:val="right" w:leader="dot" w:pos="9345"/>
        </w:tabs>
        <w:spacing w:after="0" w:line="360" w:lineRule="auto"/>
        <w:ind w:firstLine="0"/>
        <w:rPr>
          <w:noProof/>
          <w:color w:val="000000" w:themeColor="text1"/>
        </w:rPr>
      </w:pPr>
      <w:hyperlink w:anchor="_Toc515331908" w:history="1">
        <w:r w:rsidRPr="00106A45">
          <w:rPr>
            <w:rStyle w:val="a3"/>
            <w:rFonts w:cs="Times New Roman"/>
            <w:noProof/>
            <w:color w:val="000000" w:themeColor="text1"/>
            <w:u w:val="none"/>
          </w:rPr>
          <w:t>Список использованных источников</w:t>
        </w:r>
      </w:hyperlink>
    </w:p>
    <w:p w:rsidR="00106A45" w:rsidRDefault="00106A45">
      <w:pPr>
        <w:spacing w:after="160" w:line="259" w:lineRule="auto"/>
        <w:ind w:firstLine="0"/>
        <w:jc w:val="left"/>
      </w:pPr>
      <w:r>
        <w:br w:type="page"/>
      </w:r>
    </w:p>
    <w:p w:rsidR="00106A45" w:rsidRPr="00106A45" w:rsidRDefault="00106A45" w:rsidP="00106A45"/>
    <w:p w:rsidR="00106A45" w:rsidRPr="00106A45" w:rsidRDefault="00106A45" w:rsidP="00106A45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06A45">
        <w:rPr>
          <w:rFonts w:ascii="Times New Roman" w:hAnsi="Times New Roman" w:cs="Times New Roman"/>
          <w:b w:val="0"/>
          <w:color w:val="auto"/>
        </w:rPr>
        <w:t>Заключение</w:t>
      </w:r>
    </w:p>
    <w:p w:rsidR="00106A45" w:rsidRDefault="00106A45" w:rsidP="00106A45">
      <w:pPr>
        <w:spacing w:line="360" w:lineRule="auto"/>
        <w:rPr>
          <w:rFonts w:cs="Times New Roman"/>
        </w:rPr>
      </w:pPr>
    </w:p>
    <w:p w:rsidR="00106A45" w:rsidRPr="002B1769" w:rsidRDefault="00106A45" w:rsidP="00106A45">
      <w:pPr>
        <w:spacing w:line="360" w:lineRule="auto"/>
        <w:ind w:firstLine="720"/>
        <w:rPr>
          <w:rFonts w:cs="Times New Roman"/>
        </w:rPr>
      </w:pPr>
      <w:r w:rsidRPr="002B1769">
        <w:rPr>
          <w:rFonts w:cs="Times New Roman"/>
        </w:rPr>
        <w:t>Подведем итоги исследования в форме основных выводов и рекомендаций.</w:t>
      </w:r>
    </w:p>
    <w:p w:rsidR="00106A45" w:rsidRPr="002B1769" w:rsidRDefault="00106A45" w:rsidP="00106A45">
      <w:pPr>
        <w:spacing w:line="360" w:lineRule="auto"/>
        <w:ind w:firstLine="720"/>
        <w:rPr>
          <w:rFonts w:cs="Times New Roman"/>
          <w:lang w:eastAsia="ru-RU"/>
        </w:rPr>
      </w:pPr>
      <w:r w:rsidRPr="002B1769">
        <w:rPr>
          <w:rFonts w:cs="Times New Roman"/>
          <w:lang w:eastAsia="ru-RU"/>
        </w:rPr>
        <w:t>Государственная семейная политика (ГСП) является неотъемлемой частью социальной политики и представляет собой систему принципов, оценок и мер организационных, экономических, правовых, научных, информационных, пропагандистских и кадровых ресурсов, направленных на улучшение условий и улучшение качества жизни семьи.</w:t>
      </w:r>
    </w:p>
    <w:p w:rsidR="00106A45" w:rsidRPr="006455B6" w:rsidRDefault="00106A45" w:rsidP="00106A45">
      <w:pPr>
        <w:pStyle w:val="a4"/>
        <w:spacing w:line="360" w:lineRule="auto"/>
        <w:ind w:left="0"/>
        <w:rPr>
          <w:rFonts w:cs="Times New Roman"/>
          <w:lang w:eastAsia="ru-RU"/>
        </w:rPr>
      </w:pPr>
      <w:r w:rsidRPr="006455B6">
        <w:rPr>
          <w:rFonts w:cs="Times New Roman"/>
          <w:lang w:eastAsia="ru-RU"/>
        </w:rPr>
        <w:t>Цель политики заключается не в том, чтобы «возродить» «традиционную» или «патриархальную» семью, а в социальном строительстве современной семьи, которая привлекательна для супругов, родителей и детей и в то же время для общества, поскольку автономные семья в своем функционировании реализует общественные функции. В то же время семейная политика - это даже не деятельность, направленная исключительно на семью. На самом деле семейная политика - это политика, направленная на изменение всей структуры современной цивилизации, в основном антисемейной, враждебной семье и индивидууму.</w:t>
      </w:r>
    </w:p>
    <w:p w:rsidR="00106A45" w:rsidRDefault="00106A45">
      <w:pPr>
        <w:spacing w:after="160" w:line="259" w:lineRule="auto"/>
        <w:ind w:firstLine="0"/>
        <w:jc w:val="left"/>
        <w:rPr>
          <w:noProof/>
        </w:rPr>
      </w:pPr>
      <w:r>
        <w:rPr>
          <w:noProof/>
        </w:rPr>
        <w:br w:type="page"/>
      </w:r>
    </w:p>
    <w:p w:rsidR="00106A45" w:rsidRPr="00106A45" w:rsidRDefault="00106A45" w:rsidP="00106A45">
      <w:pPr>
        <w:pStyle w:val="11"/>
        <w:tabs>
          <w:tab w:val="right" w:leader="dot" w:pos="9345"/>
        </w:tabs>
        <w:spacing w:after="0" w:line="360" w:lineRule="auto"/>
        <w:ind w:firstLine="0"/>
        <w:rPr>
          <w:noProof/>
        </w:rPr>
      </w:pPr>
      <w:bookmarkStart w:id="0" w:name="_GoBack"/>
      <w:bookmarkEnd w:id="0"/>
    </w:p>
    <w:p w:rsidR="00106A45" w:rsidRPr="00106A45" w:rsidRDefault="00106A45" w:rsidP="00106A45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515331908"/>
      <w:r w:rsidRPr="00106A45">
        <w:rPr>
          <w:rFonts w:ascii="Times New Roman" w:hAnsi="Times New Roman" w:cs="Times New Roman"/>
          <w:b w:val="0"/>
          <w:color w:val="auto"/>
        </w:rPr>
        <w:t>Список использованных источников</w:t>
      </w:r>
      <w:bookmarkEnd w:id="1"/>
    </w:p>
    <w:p w:rsidR="00106A45" w:rsidRPr="006455B6" w:rsidRDefault="00106A45" w:rsidP="00106A45">
      <w:pPr>
        <w:spacing w:line="360" w:lineRule="auto"/>
        <w:rPr>
          <w:rFonts w:cs="Times New Roman"/>
        </w:rPr>
      </w:pPr>
    </w:p>
    <w:p w:rsidR="00106A45" w:rsidRPr="006455B6" w:rsidRDefault="00106A45" w:rsidP="00106A45">
      <w:pPr>
        <w:pStyle w:val="a4"/>
        <w:numPr>
          <w:ilvl w:val="0"/>
          <w:numId w:val="1"/>
        </w:numPr>
        <w:spacing w:line="360" w:lineRule="auto"/>
        <w:ind w:left="0" w:firstLine="709"/>
      </w:pPr>
      <w:r w:rsidRPr="006455B6">
        <w:t xml:space="preserve">Ахинов, Г. А. Социальная политика: </w:t>
      </w:r>
      <w:proofErr w:type="spellStart"/>
      <w:r w:rsidRPr="006455B6">
        <w:t>моногр</w:t>
      </w:r>
      <w:proofErr w:type="spellEnd"/>
      <w:r w:rsidRPr="006455B6">
        <w:t>. / Г.А. Ахинов, С.В. Калашников. - М.: ИНФРА-М, 2012. - 272 c.</w:t>
      </w:r>
    </w:p>
    <w:p w:rsidR="00106A45" w:rsidRPr="006455B6" w:rsidRDefault="00106A45" w:rsidP="00106A45">
      <w:pPr>
        <w:pStyle w:val="a4"/>
        <w:numPr>
          <w:ilvl w:val="0"/>
          <w:numId w:val="1"/>
        </w:numPr>
        <w:spacing w:line="360" w:lineRule="auto"/>
        <w:ind w:left="0" w:firstLine="709"/>
      </w:pPr>
      <w:r w:rsidRPr="006455B6">
        <w:t>Глобализация и социальная политика развитых стран. - М.: Институт научной информации по общественным наукам (ИНИОН) РАН, 2012. - 380 c.</w:t>
      </w:r>
    </w:p>
    <w:p w:rsidR="00106A45" w:rsidRPr="006455B6" w:rsidRDefault="00106A45" w:rsidP="00106A45">
      <w:pPr>
        <w:pStyle w:val="a4"/>
        <w:numPr>
          <w:ilvl w:val="0"/>
          <w:numId w:val="1"/>
        </w:numPr>
        <w:spacing w:line="360" w:lineRule="auto"/>
        <w:ind w:left="0" w:firstLine="709"/>
      </w:pPr>
      <w:r w:rsidRPr="006455B6">
        <w:t xml:space="preserve">Самыгин, С. И. Социальная политика / С.И. Самыгин, И.А. </w:t>
      </w:r>
      <w:proofErr w:type="spellStart"/>
      <w:r w:rsidRPr="006455B6">
        <w:t>Янкина</w:t>
      </w:r>
      <w:proofErr w:type="spellEnd"/>
      <w:r w:rsidRPr="006455B6">
        <w:t xml:space="preserve">, А.В. </w:t>
      </w:r>
      <w:proofErr w:type="spellStart"/>
      <w:r w:rsidRPr="006455B6">
        <w:t>Рачипа</w:t>
      </w:r>
      <w:proofErr w:type="spellEnd"/>
      <w:r w:rsidRPr="006455B6">
        <w:t xml:space="preserve">. - М.: Дашков и </w:t>
      </w:r>
      <w:proofErr w:type="gramStart"/>
      <w:r w:rsidRPr="006455B6">
        <w:t>Ко</w:t>
      </w:r>
      <w:proofErr w:type="gramEnd"/>
      <w:r w:rsidRPr="006455B6">
        <w:t>, Наука-Спектр, 2012. - 224 c.</w:t>
      </w:r>
    </w:p>
    <w:p w:rsidR="00106A45" w:rsidRPr="006455B6" w:rsidRDefault="00106A45" w:rsidP="00106A45">
      <w:pPr>
        <w:pStyle w:val="a4"/>
        <w:numPr>
          <w:ilvl w:val="0"/>
          <w:numId w:val="1"/>
        </w:numPr>
        <w:spacing w:line="360" w:lineRule="auto"/>
        <w:ind w:left="0" w:firstLine="709"/>
      </w:pPr>
      <w:r w:rsidRPr="006455B6">
        <w:t>Сидорина, Т. Ю. История и теория социальной политики / Т.Ю. Сидорина. - М.: РГГУ, 2017. - 564 c.</w:t>
      </w:r>
    </w:p>
    <w:p w:rsidR="00106A45" w:rsidRPr="006455B6" w:rsidRDefault="00106A45" w:rsidP="00106A45">
      <w:pPr>
        <w:pStyle w:val="a4"/>
        <w:numPr>
          <w:ilvl w:val="0"/>
          <w:numId w:val="1"/>
        </w:numPr>
        <w:spacing w:line="360" w:lineRule="auto"/>
        <w:ind w:left="0" w:firstLine="709"/>
      </w:pPr>
      <w:r w:rsidRPr="006455B6">
        <w:t>Социальная политика. - М.: Экзамен, 2012. - 736 c.</w:t>
      </w:r>
    </w:p>
    <w:p w:rsidR="00747A75" w:rsidRDefault="00747A75"/>
    <w:sectPr w:rsidR="0074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752E1"/>
    <w:multiLevelType w:val="hybridMultilevel"/>
    <w:tmpl w:val="80F828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E3"/>
    <w:rsid w:val="00106A45"/>
    <w:rsid w:val="00747A75"/>
    <w:rsid w:val="00C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631B"/>
  <w15:chartTrackingRefBased/>
  <w15:docId w15:val="{ECB150C0-8B58-4670-B83B-750B183E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4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6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6A4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06A45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106A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0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2018-10-02T09:07:00Z</dcterms:created>
  <dcterms:modified xsi:type="dcterms:W3CDTF">2018-10-02T09:14:00Z</dcterms:modified>
</cp:coreProperties>
</file>