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E2" w:rsidRDefault="004B305B" w:rsidP="004B305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B305B">
        <w:rPr>
          <w:rFonts w:ascii="Times New Roman" w:hAnsi="Times New Roman" w:cs="Times New Roman"/>
        </w:rPr>
        <w:t>Диссер</w:t>
      </w:r>
      <w:proofErr w:type="spellEnd"/>
      <w:r w:rsidRPr="004B305B">
        <w:rPr>
          <w:rFonts w:ascii="Times New Roman" w:hAnsi="Times New Roman" w:cs="Times New Roman"/>
        </w:rPr>
        <w:t>_</w:t>
      </w:r>
      <w:r w:rsidRPr="004B3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05B">
        <w:rPr>
          <w:rFonts w:ascii="Times New Roman" w:hAnsi="Times New Roman" w:cs="Times New Roman"/>
          <w:b/>
          <w:sz w:val="28"/>
          <w:szCs w:val="28"/>
          <w:lang w:val="ru-RU"/>
        </w:rPr>
        <w:t>Анализ экспортных маршрутов энергоресурсов (в финансовом и инвестиционном разрезе)</w:t>
      </w:r>
    </w:p>
    <w:p w:rsidR="004B305B" w:rsidRDefault="004B305B" w:rsidP="004B305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Стр_73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uk-UA" w:eastAsia="en-US"/>
        </w:rPr>
        <w:id w:val="7559379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B305B" w:rsidRPr="00455C72" w:rsidRDefault="004B305B" w:rsidP="004B305B">
          <w:pPr>
            <w:pStyle w:val="a3"/>
            <w:spacing w:before="0" w:line="360" w:lineRule="auto"/>
            <w:rPr>
              <w:rFonts w:ascii="Times New Roman" w:hAnsi="Times New Roman" w:cs="Times New Roman"/>
              <w:sz w:val="28"/>
            </w:rPr>
          </w:pPr>
          <w:r w:rsidRPr="00455C72">
            <w:rPr>
              <w:rFonts w:ascii="Times New Roman" w:hAnsi="Times New Roman" w:cs="Times New Roman"/>
              <w:sz w:val="28"/>
            </w:rPr>
            <w:fldChar w:fldCharType="begin"/>
          </w:r>
          <w:r w:rsidRPr="00455C72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455C72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528276956" w:history="1">
            <w:r w:rsidRPr="00455C72">
              <w:rPr>
                <w:rStyle w:val="a4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4B305B" w:rsidRPr="00455C72" w:rsidRDefault="004B305B" w:rsidP="004B30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28276957" w:history="1">
            <w:r w:rsidRPr="00455C72">
              <w:rPr>
                <w:rStyle w:val="a4"/>
                <w:rFonts w:ascii="Times New Roman" w:hAnsi="Times New Roman" w:cs="Times New Roman"/>
                <w:noProof/>
                <w:sz w:val="28"/>
                <w:lang w:val="ru-RU"/>
              </w:rPr>
              <w:t>Глава 1. Планирование бизнес-процессов по добыче энергоресурсов в Республике Казахстан в современных условиях</w:t>
            </w:r>
          </w:hyperlink>
        </w:p>
        <w:p w:rsidR="004B305B" w:rsidRPr="00455C72" w:rsidRDefault="004B305B" w:rsidP="004B305B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28276958" w:history="1">
            <w:r w:rsidRPr="00455C72">
              <w:rPr>
                <w:rStyle w:val="a4"/>
                <w:rFonts w:ascii="Times New Roman" w:hAnsi="Times New Roman" w:cs="Times New Roman"/>
                <w:noProof/>
                <w:sz w:val="28"/>
                <w:lang w:val="ru-RU"/>
              </w:rPr>
              <w:t>1.1. Запасы, добыча нефти и крупнейшие месторождения Казахстана в существующих условиях развития сектора энергоресурсов</w:t>
            </w:r>
          </w:hyperlink>
        </w:p>
        <w:p w:rsidR="004B305B" w:rsidRPr="00455C72" w:rsidRDefault="004B305B" w:rsidP="004B305B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28276959" w:history="1">
            <w:r w:rsidRPr="00455C72">
              <w:rPr>
                <w:rStyle w:val="a4"/>
                <w:rFonts w:ascii="Times New Roman" w:hAnsi="Times New Roman" w:cs="Times New Roman"/>
                <w:noProof/>
                <w:sz w:val="28"/>
                <w:lang w:val="ru-RU"/>
              </w:rPr>
              <w:t>1.2. Характеристика перспективных проектов по добыче энергоресурсов</w:t>
            </w:r>
          </w:hyperlink>
        </w:p>
        <w:p w:rsidR="004B305B" w:rsidRPr="00455C72" w:rsidRDefault="004B305B" w:rsidP="004B305B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28276960" w:history="1">
            <w:r w:rsidRPr="00455C72">
              <w:rPr>
                <w:rStyle w:val="a4"/>
                <w:rFonts w:ascii="Times New Roman" w:hAnsi="Times New Roman" w:cs="Times New Roman"/>
                <w:noProof/>
                <w:sz w:val="28"/>
                <w:lang w:val="ru-RU"/>
              </w:rPr>
              <w:t>1.3. Организационно-инвестиционная характеристика ведущих компаний, занимающихся добычей и экспортом энергоресурсов</w:t>
            </w:r>
          </w:hyperlink>
        </w:p>
        <w:p w:rsidR="004B305B" w:rsidRPr="00455C72" w:rsidRDefault="004B305B" w:rsidP="004B30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28276961" w:history="1">
            <w:r w:rsidRPr="00455C72">
              <w:rPr>
                <w:rStyle w:val="a4"/>
                <w:rFonts w:ascii="Times New Roman" w:hAnsi="Times New Roman" w:cs="Times New Roman"/>
                <w:noProof/>
                <w:sz w:val="28"/>
                <w:lang w:val="ru-RU"/>
              </w:rPr>
              <w:t>Глава 2. Анализ существующих тенденций в политике Казахстана в области недропользования и перспектив потребления внутри</w:t>
            </w:r>
          </w:hyperlink>
        </w:p>
        <w:p w:rsidR="004B305B" w:rsidRPr="00455C72" w:rsidRDefault="004B305B" w:rsidP="004B305B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28276962" w:history="1">
            <w:r w:rsidRPr="00455C72">
              <w:rPr>
                <w:rStyle w:val="a4"/>
                <w:rFonts w:ascii="Times New Roman" w:hAnsi="Times New Roman" w:cs="Times New Roman"/>
                <w:noProof/>
                <w:sz w:val="28"/>
                <w:lang w:val="ru-RU"/>
              </w:rPr>
              <w:t>2.1. Анализ внутреннего рынка потребления энергоресурсов на современном этапе развития промышленности в Республике Казахстан</w:t>
            </w:r>
          </w:hyperlink>
        </w:p>
        <w:p w:rsidR="004B305B" w:rsidRPr="00455C72" w:rsidRDefault="004B305B" w:rsidP="004B305B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28276963" w:history="1">
            <w:r w:rsidRPr="00455C72">
              <w:rPr>
                <w:rStyle w:val="a4"/>
                <w:rFonts w:ascii="Times New Roman" w:hAnsi="Times New Roman" w:cs="Times New Roman"/>
                <w:noProof/>
                <w:sz w:val="28"/>
                <w:lang w:val="ru-RU"/>
              </w:rPr>
              <w:t>2.2. Перспективы развития рынка потребления энергоресурсов внутри Республики Казахстан</w:t>
            </w:r>
          </w:hyperlink>
        </w:p>
        <w:p w:rsidR="004B305B" w:rsidRPr="00455C72" w:rsidRDefault="004B305B" w:rsidP="004B305B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28276964" w:history="1">
            <w:r w:rsidRPr="00455C72">
              <w:rPr>
                <w:rStyle w:val="a4"/>
                <w:rFonts w:ascii="Times New Roman" w:hAnsi="Times New Roman" w:cs="Times New Roman"/>
                <w:noProof/>
                <w:sz w:val="28"/>
                <w:lang w:val="ru-RU"/>
              </w:rPr>
              <w:t>2.3. Законодательные инициативы по развитию внутреннего потребления энергоресурсов в промышленности Республики Казахстан и их экспорта на внешние рынки</w:t>
            </w:r>
          </w:hyperlink>
        </w:p>
        <w:p w:rsidR="004B305B" w:rsidRPr="00455C72" w:rsidRDefault="004B305B" w:rsidP="004B30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28276965" w:history="1">
            <w:r w:rsidRPr="00455C72">
              <w:rPr>
                <w:rStyle w:val="a4"/>
                <w:rFonts w:ascii="Times New Roman" w:hAnsi="Times New Roman" w:cs="Times New Roman"/>
                <w:noProof/>
                <w:sz w:val="28"/>
                <w:lang w:val="ru-RU"/>
              </w:rPr>
              <w:t>Глава 3. Анализ и предложения по развитию экспортных маршрутов энергоресурсов из Республики Казахстан в финансовом и инвестиционном разрезе</w:t>
            </w:r>
          </w:hyperlink>
        </w:p>
        <w:p w:rsidR="004B305B" w:rsidRPr="00455C72" w:rsidRDefault="004B305B" w:rsidP="004B305B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28276966" w:history="1">
            <w:r w:rsidRPr="00455C72">
              <w:rPr>
                <w:rStyle w:val="a4"/>
                <w:rFonts w:ascii="Times New Roman" w:hAnsi="Times New Roman" w:cs="Times New Roman"/>
                <w:noProof/>
                <w:sz w:val="28"/>
                <w:lang w:val="ru-RU"/>
              </w:rPr>
              <w:t>3.1. Маршруты экспорта нефти из Казахстана в существующих финансовых и инвестиционных условиях</w:t>
            </w:r>
          </w:hyperlink>
        </w:p>
        <w:p w:rsidR="004B305B" w:rsidRPr="00455C72" w:rsidRDefault="004B305B" w:rsidP="004B305B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28276967" w:history="1">
            <w:r w:rsidRPr="00455C72">
              <w:rPr>
                <w:rStyle w:val="a4"/>
                <w:rFonts w:ascii="Times New Roman" w:hAnsi="Times New Roman" w:cs="Times New Roman"/>
                <w:noProof/>
                <w:sz w:val="28"/>
                <w:lang w:val="ru-RU"/>
              </w:rPr>
              <w:t>3.2. Рассмотрение перспективных направлений экспортных маршрутов энергоресурсов из Республики Казахстан</w:t>
            </w:r>
          </w:hyperlink>
        </w:p>
        <w:p w:rsidR="004B305B" w:rsidRPr="00455C72" w:rsidRDefault="004B305B" w:rsidP="004B30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28276968" w:history="1">
            <w:r w:rsidRPr="00455C72">
              <w:rPr>
                <w:rStyle w:val="a4"/>
                <w:rFonts w:ascii="Times New Roman" w:hAnsi="Times New Roman" w:cs="Times New Roman"/>
                <w:noProof/>
                <w:sz w:val="28"/>
                <w:lang w:val="ru-RU"/>
              </w:rPr>
              <w:t>Заключение</w:t>
            </w:r>
          </w:hyperlink>
        </w:p>
        <w:p w:rsidR="004B305B" w:rsidRPr="00455C72" w:rsidRDefault="004B305B" w:rsidP="004B30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28276969" w:history="1">
            <w:r w:rsidRPr="00455C72">
              <w:rPr>
                <w:rStyle w:val="a4"/>
                <w:rFonts w:ascii="Times New Roman" w:hAnsi="Times New Roman" w:cs="Times New Roman"/>
                <w:noProof/>
                <w:sz w:val="28"/>
                <w:lang w:val="ru-RU"/>
              </w:rPr>
              <w:t>Список использованной литературы</w:t>
            </w:r>
          </w:hyperlink>
        </w:p>
        <w:p w:rsidR="004B305B" w:rsidRDefault="004B305B" w:rsidP="004B305B">
          <w:pPr>
            <w:pStyle w:val="11"/>
            <w:tabs>
              <w:tab w:val="right" w:leader="dot" w:pos="9344"/>
            </w:tabs>
            <w:spacing w:after="0" w:line="360" w:lineRule="auto"/>
          </w:pPr>
          <w:hyperlink w:anchor="_Toc528276970" w:history="1">
            <w:r w:rsidRPr="00455C7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455C7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_Toc528276970 \h </w:instrText>
            </w:r>
            <w:r w:rsidRPr="00455C7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455C7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455C7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  <w:r w:rsidRPr="00455C72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:rsidR="004B305B" w:rsidRPr="004B305B" w:rsidRDefault="004B305B" w:rsidP="004B305B">
      <w:pPr>
        <w:keepNext/>
        <w:keepLines/>
        <w:spacing w:after="0" w:line="360" w:lineRule="auto"/>
        <w:ind w:firstLine="567"/>
        <w:jc w:val="both"/>
        <w:outlineLvl w:val="0"/>
        <w:rPr>
          <w:rFonts w:ascii="Times New Roman" w:eastAsia="MS Gothic" w:hAnsi="Times New Roman" w:cs="Times New Roman"/>
          <w:b/>
          <w:caps/>
          <w:sz w:val="32"/>
          <w:szCs w:val="32"/>
          <w:lang w:val="ru-RU"/>
        </w:rPr>
      </w:pPr>
      <w:bookmarkStart w:id="0" w:name="_Toc528276968"/>
      <w:r w:rsidRPr="004B305B">
        <w:rPr>
          <w:rFonts w:ascii="Times New Roman" w:eastAsia="MS Gothic" w:hAnsi="Times New Roman" w:cs="Times New Roman"/>
          <w:b/>
          <w:caps/>
          <w:sz w:val="32"/>
          <w:szCs w:val="32"/>
          <w:lang w:val="ru-RU"/>
        </w:rPr>
        <w:lastRenderedPageBreak/>
        <w:t>Заключение</w:t>
      </w:r>
      <w:bookmarkEnd w:id="0"/>
    </w:p>
    <w:p w:rsidR="004B305B" w:rsidRPr="004B305B" w:rsidRDefault="004B305B" w:rsidP="004B305B">
      <w:pPr>
        <w:rPr>
          <w:rFonts w:ascii="Cambria" w:eastAsia="Cambria" w:hAnsi="Cambria" w:cs="Times New Roman"/>
          <w:sz w:val="28"/>
          <w:lang w:val="ru-RU"/>
        </w:rPr>
      </w:pPr>
    </w:p>
    <w:p w:rsidR="004B305B" w:rsidRPr="004B305B" w:rsidRDefault="004B305B" w:rsidP="004B305B">
      <w:pPr>
        <w:widowControl w:val="0"/>
        <w:spacing w:after="0" w:line="36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В данной </w:t>
      </w:r>
      <w:r w:rsidRPr="004B305B">
        <w:rPr>
          <w:rFonts w:ascii="Times New Roman" w:eastAsia="Cambria" w:hAnsi="Times New Roman" w:cs="Times New Roman"/>
          <w:color w:val="000000"/>
          <w:sz w:val="28"/>
          <w:szCs w:val="28"/>
          <w:lang w:val="ru-RU"/>
        </w:rPr>
        <w:t>аттестационное</w:t>
      </w:r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работе по теме «</w:t>
      </w:r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Анализ экспортных маршрутов энергоресурсов (в финансовом и инвестиционном разрезе</w:t>
      </w:r>
      <w:r w:rsidRPr="004B305B">
        <w:rPr>
          <w:rFonts w:ascii="Times New Roman" w:eastAsia="Cambria" w:hAnsi="Times New Roman" w:cs="Times New Roman"/>
          <w:b/>
          <w:sz w:val="28"/>
          <w:szCs w:val="28"/>
          <w:lang w:val="ru-RU"/>
        </w:rPr>
        <w:t>)</w:t>
      </w:r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»  </w:t>
      </w:r>
      <w:proofErr w:type="spellStart"/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>рассмотрены</w:t>
      </w:r>
      <w:proofErr w:type="spellEnd"/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>теоретические</w:t>
      </w:r>
      <w:proofErr w:type="spellEnd"/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>практические</w:t>
      </w:r>
      <w:proofErr w:type="spellEnd"/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>акценты</w:t>
      </w:r>
      <w:proofErr w:type="spellEnd"/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>данного</w:t>
      </w:r>
      <w:proofErr w:type="spellEnd"/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>вопроса</w:t>
      </w:r>
      <w:proofErr w:type="spellEnd"/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. В результате автором </w:t>
      </w:r>
      <w:r w:rsidRPr="004B305B">
        <w:rPr>
          <w:rFonts w:ascii="Times New Roman" w:eastAsia="Cambria" w:hAnsi="Times New Roman" w:cs="Times New Roman"/>
          <w:color w:val="000000"/>
          <w:sz w:val="28"/>
          <w:szCs w:val="28"/>
          <w:lang w:val="ru-RU"/>
        </w:rPr>
        <w:t>сделан</w:t>
      </w:r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ы </w:t>
      </w:r>
      <w:proofErr w:type="spellStart"/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>следующие</w:t>
      </w:r>
      <w:proofErr w:type="spellEnd"/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>выводы</w:t>
      </w:r>
      <w:proofErr w:type="spellEnd"/>
      <w:r w:rsidRPr="004B305B">
        <w:rPr>
          <w:rFonts w:ascii="Times New Roman" w:eastAsia="Cambria" w:hAnsi="Times New Roman" w:cs="Times New Roman"/>
          <w:color w:val="000000"/>
          <w:sz w:val="28"/>
          <w:szCs w:val="28"/>
        </w:rPr>
        <w:t>:</w:t>
      </w:r>
    </w:p>
    <w:p w:rsidR="004B305B" w:rsidRPr="004B305B" w:rsidRDefault="004B305B" w:rsidP="004B305B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Нефтедобывающий сектор экономики Казахстана является основной и наиболее динамично развивающейся отраслью. Он обеспечивает значительную часть национального валового продукта, бюджетных доходов и валютных поступлений в страну. В 2017 году общие ресурсы основных природных видов топлива, вовлеченных в экономический оборот республики, составили 203,8 млн. тонн условного топлива, при этом нефть сырая занимает 44,5%, газ природный 13,8%. В 2017 году по отношению к 2016 году повышаются показатели добычи нефти и газового конденсата на 11,2% и 6,5% соответственно. Добыча сырой нефти в 2017 году составила 72932,3 </w:t>
      </w:r>
      <w:proofErr w:type="spellStart"/>
      <w:proofErr w:type="gramStart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тыс.тонн</w:t>
      </w:r>
      <w:proofErr w:type="spellEnd"/>
      <w:proofErr w:type="gramEnd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, против 65576,7 </w:t>
      </w:r>
      <w:proofErr w:type="spellStart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тыс.тонн</w:t>
      </w:r>
      <w:proofErr w:type="spellEnd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 в 2016 году. Объем добычи газового конденсата в 2017 году составил 13269,3 </w:t>
      </w:r>
      <w:proofErr w:type="spellStart"/>
      <w:proofErr w:type="gramStart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тыс.тонн</w:t>
      </w:r>
      <w:proofErr w:type="spellEnd"/>
      <w:proofErr w:type="gramEnd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, в 2016 году 12464,3 </w:t>
      </w:r>
      <w:proofErr w:type="spellStart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тыс.тонн</w:t>
      </w:r>
      <w:proofErr w:type="spellEnd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. Природного газа добыто 52934,1 </w:t>
      </w:r>
      <w:proofErr w:type="spellStart"/>
      <w:proofErr w:type="gramStart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млн.куб</w:t>
      </w:r>
      <w:proofErr w:type="gramEnd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.м</w:t>
      </w:r>
      <w:proofErr w:type="spellEnd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 в 2017 году, что выше значения 2016 года на 6605,8 </w:t>
      </w:r>
      <w:proofErr w:type="spellStart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млн.куб.м</w:t>
      </w:r>
      <w:proofErr w:type="spellEnd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 или на 14,3%.</w:t>
      </w:r>
    </w:p>
    <w:p w:rsidR="004B305B" w:rsidRDefault="004B305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4B305B" w:rsidRPr="004B305B" w:rsidRDefault="004B305B" w:rsidP="004B305B">
      <w:pPr>
        <w:keepNext/>
        <w:keepLines/>
        <w:spacing w:after="0" w:line="360" w:lineRule="auto"/>
        <w:ind w:firstLine="567"/>
        <w:jc w:val="both"/>
        <w:outlineLvl w:val="0"/>
        <w:rPr>
          <w:rFonts w:ascii="Times New Roman" w:eastAsia="MS Gothic" w:hAnsi="Times New Roman" w:cs="Times New Roman"/>
          <w:b/>
          <w:caps/>
          <w:sz w:val="32"/>
          <w:szCs w:val="32"/>
          <w:lang w:val="ru-RU"/>
        </w:rPr>
      </w:pPr>
      <w:bookmarkStart w:id="1" w:name="_Toc528276969"/>
      <w:r w:rsidRPr="004B305B">
        <w:rPr>
          <w:rFonts w:ascii="Times New Roman" w:eastAsia="MS Gothic" w:hAnsi="Times New Roman" w:cs="Times New Roman"/>
          <w:b/>
          <w:caps/>
          <w:sz w:val="32"/>
          <w:szCs w:val="32"/>
          <w:lang w:val="ru-RU"/>
        </w:rPr>
        <w:lastRenderedPageBreak/>
        <w:t>Список использованной литературы</w:t>
      </w:r>
      <w:bookmarkEnd w:id="1"/>
    </w:p>
    <w:p w:rsidR="004B305B" w:rsidRPr="004B305B" w:rsidRDefault="004B305B" w:rsidP="004B305B">
      <w:pPr>
        <w:spacing w:after="0" w:line="360" w:lineRule="auto"/>
        <w:rPr>
          <w:rFonts w:ascii="Cambria" w:eastAsia="Cambria" w:hAnsi="Cambria" w:cs="Times New Roman"/>
          <w:sz w:val="28"/>
          <w:lang w:val="ru-RU"/>
        </w:rPr>
      </w:pPr>
    </w:p>
    <w:p w:rsidR="004B305B" w:rsidRPr="004B305B" w:rsidRDefault="004B305B" w:rsidP="004B305B">
      <w:pPr>
        <w:numPr>
          <w:ilvl w:val="0"/>
          <w:numId w:val="2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Cambria" w:eastAsia="Cambria" w:hAnsi="Cambria" w:cs="Times New Roman"/>
          <w:lang w:val="ru-RU"/>
        </w:rPr>
      </w:pPr>
      <w:proofErr w:type="spellStart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Саткалиева</w:t>
      </w:r>
      <w:proofErr w:type="spellEnd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, Т. С. Ресурсосбережение в нефтяном комплексе Казахстана: проблемы, пути реализации, эффективность [Текст</w:t>
      </w:r>
      <w:proofErr w:type="gramStart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] :</w:t>
      </w:r>
      <w:proofErr w:type="gramEnd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 монография / Т.С. </w:t>
      </w:r>
      <w:proofErr w:type="spellStart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Саткалиева</w:t>
      </w:r>
      <w:proofErr w:type="spellEnd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. </w:t>
      </w:r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softHyphen/>
        <w:t xml:space="preserve"> </w:t>
      </w:r>
      <w:proofErr w:type="gramStart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Алматы :</w:t>
      </w:r>
      <w:proofErr w:type="gramEnd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 LEM, 2014. </w:t>
      </w:r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softHyphen/>
        <w:t xml:space="preserve"> 251 с.</w:t>
      </w:r>
    </w:p>
    <w:p w:rsidR="004B305B" w:rsidRPr="004B305B" w:rsidRDefault="004B305B" w:rsidP="004B305B">
      <w:pPr>
        <w:numPr>
          <w:ilvl w:val="0"/>
          <w:numId w:val="2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Cambria" w:eastAsia="Cambria" w:hAnsi="Cambria" w:cs="Times New Roman"/>
          <w:lang w:val="ru-RU"/>
        </w:rPr>
      </w:pPr>
      <w:proofErr w:type="spellStart"/>
      <w:r w:rsidRPr="004B305B">
        <w:rPr>
          <w:rFonts w:ascii="Times New Roman" w:eastAsia="Cambria" w:hAnsi="Times New Roman" w:cs="Times New Roman"/>
          <w:bCs/>
          <w:color w:val="000000"/>
          <w:sz w:val="28"/>
          <w:szCs w:val="28"/>
          <w:lang w:val="ru-RU"/>
        </w:rPr>
        <w:t>Нысанбек</w:t>
      </w:r>
      <w:proofErr w:type="spellEnd"/>
      <w:r w:rsidRPr="004B305B">
        <w:rPr>
          <w:rFonts w:ascii="Times New Roman" w:eastAsia="Cambria" w:hAnsi="Times New Roman" w:cs="Times New Roman"/>
          <w:bCs/>
          <w:color w:val="000000"/>
          <w:sz w:val="28"/>
          <w:szCs w:val="28"/>
          <w:lang w:val="ru-RU"/>
        </w:rPr>
        <w:t xml:space="preserve"> У.М. Нефтегазовый комплекс Республики Казахстан: итоги и перспективы развития// Наука, №5, 2015, С.10</w:t>
      </w:r>
    </w:p>
    <w:p w:rsidR="004B305B" w:rsidRPr="004B305B" w:rsidRDefault="004B305B" w:rsidP="004B305B">
      <w:pPr>
        <w:numPr>
          <w:ilvl w:val="0"/>
          <w:numId w:val="2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Cambria" w:eastAsia="Cambria" w:hAnsi="Cambria" w:cs="Times New Roman"/>
          <w:lang w:val="ru-RU"/>
        </w:rPr>
      </w:pPr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Закон Республики Казахстан от 20 июля 2011 года № 463-IV «О государственном регулировании производства и оборота отдельных видов нефтепродуктов» (с изменениями и дополнениями по состоянию на 28.12.2016 г.)</w:t>
      </w:r>
    </w:p>
    <w:p w:rsidR="004B305B" w:rsidRPr="004B305B" w:rsidRDefault="004B305B" w:rsidP="004B305B">
      <w:pPr>
        <w:numPr>
          <w:ilvl w:val="0"/>
          <w:numId w:val="2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Cambria" w:eastAsia="Cambria" w:hAnsi="Cambria" w:cs="Times New Roman"/>
          <w:lang w:val="ru-RU"/>
        </w:rPr>
      </w:pPr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Егоров О.И., </w:t>
      </w:r>
      <w:proofErr w:type="spellStart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Жумагулов</w:t>
      </w:r>
      <w:proofErr w:type="spellEnd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 Р.Б Проблемы развития нефтегазового комплекса Прикаспийского региона [Текст] / Егоров О.И., </w:t>
      </w:r>
      <w:proofErr w:type="spellStart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Жумагулов</w:t>
      </w:r>
      <w:proofErr w:type="spellEnd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 Р.Б // Вестник Национальной инженерной академии Республики Казахстан. - 2012. - №</w:t>
      </w:r>
      <w:proofErr w:type="gramStart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3.-</w:t>
      </w:r>
      <w:proofErr w:type="gramEnd"/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 С. 124-132</w:t>
      </w:r>
    </w:p>
    <w:p w:rsidR="004B305B" w:rsidRPr="004B305B" w:rsidRDefault="004B305B" w:rsidP="004B305B">
      <w:pPr>
        <w:numPr>
          <w:ilvl w:val="0"/>
          <w:numId w:val="2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Cambria" w:eastAsia="Cambria" w:hAnsi="Cambria" w:cs="Times New Roman"/>
          <w:lang w:val="ru-RU"/>
        </w:rPr>
      </w:pPr>
      <w:r w:rsidRPr="004B305B">
        <w:rPr>
          <w:rFonts w:ascii="Times New Roman" w:eastAsia="Cambria" w:hAnsi="Times New Roman" w:cs="Times New Roman"/>
          <w:sz w:val="28"/>
          <w:szCs w:val="28"/>
          <w:lang w:val="ru-RU"/>
        </w:rPr>
        <w:t>Стратегия развития Казахстана 2030</w:t>
      </w:r>
    </w:p>
    <w:p w:rsidR="004B305B" w:rsidRPr="004B305B" w:rsidRDefault="004B305B" w:rsidP="004B305B">
      <w:pPr>
        <w:rPr>
          <w:rFonts w:ascii="Times New Roman" w:hAnsi="Times New Roman" w:cs="Times New Roman"/>
          <w:lang w:val="ru-RU"/>
        </w:rPr>
      </w:pPr>
      <w:bookmarkStart w:id="2" w:name="_GoBack"/>
      <w:bookmarkEnd w:id="2"/>
    </w:p>
    <w:sectPr w:rsidR="004B305B" w:rsidRPr="004B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F70"/>
    <w:multiLevelType w:val="hybridMultilevel"/>
    <w:tmpl w:val="D0829EA4"/>
    <w:lvl w:ilvl="0" w:tplc="7E004E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77659"/>
    <w:multiLevelType w:val="hybridMultilevel"/>
    <w:tmpl w:val="617AF534"/>
    <w:lvl w:ilvl="0" w:tplc="2B6E9C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5A"/>
    <w:rsid w:val="004B305B"/>
    <w:rsid w:val="004D695A"/>
    <w:rsid w:val="00CB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9C20"/>
  <w15:chartTrackingRefBased/>
  <w15:docId w15:val="{6B5E4D00-BED5-4BE3-8D90-A32699C5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5B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3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0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3">
    <w:name w:val="TOC Heading"/>
    <w:basedOn w:val="1"/>
    <w:next w:val="a"/>
    <w:uiPriority w:val="39"/>
    <w:unhideWhenUsed/>
    <w:qFormat/>
    <w:rsid w:val="004B305B"/>
    <w:pPr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4B305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B305B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4B3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2020-01-22T08:23:00Z</dcterms:created>
  <dcterms:modified xsi:type="dcterms:W3CDTF">2020-01-22T08:29:00Z</dcterms:modified>
</cp:coreProperties>
</file>