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2C" w:rsidRDefault="00187810" w:rsidP="00187810">
      <w:pPr>
        <w:jc w:val="center"/>
        <w:rPr>
          <w:rFonts w:ascii="Times New Roman" w:hAnsi="Times New Roman" w:cs="Times New Roman"/>
          <w:sz w:val="28"/>
          <w:szCs w:val="28"/>
        </w:rPr>
      </w:pPr>
      <w:proofErr w:type="spellStart"/>
      <w:r w:rsidRPr="00187810">
        <w:rPr>
          <w:rFonts w:ascii="Times New Roman" w:hAnsi="Times New Roman" w:cs="Times New Roman"/>
          <w:sz w:val="28"/>
          <w:szCs w:val="28"/>
        </w:rPr>
        <w:t>Диссер</w:t>
      </w:r>
      <w:proofErr w:type="spellEnd"/>
      <w:r w:rsidRPr="00187810">
        <w:rPr>
          <w:rFonts w:ascii="Times New Roman" w:hAnsi="Times New Roman" w:cs="Times New Roman"/>
          <w:sz w:val="28"/>
          <w:szCs w:val="28"/>
        </w:rPr>
        <w:t>_ Актуальные проблемы исполнительного производства в РК</w:t>
      </w:r>
    </w:p>
    <w:p w:rsidR="00187810" w:rsidRDefault="00187810" w:rsidP="00187810">
      <w:pPr>
        <w:jc w:val="center"/>
        <w:rPr>
          <w:rFonts w:ascii="Times New Roman" w:hAnsi="Times New Roman" w:cs="Times New Roman"/>
          <w:sz w:val="28"/>
          <w:szCs w:val="28"/>
        </w:rPr>
      </w:pPr>
      <w:r>
        <w:rPr>
          <w:rFonts w:ascii="Times New Roman" w:hAnsi="Times New Roman" w:cs="Times New Roman"/>
          <w:sz w:val="28"/>
          <w:szCs w:val="28"/>
        </w:rPr>
        <w:t>Стр-80</w:t>
      </w:r>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1" w:history="1">
        <w:r w:rsidR="00187810" w:rsidRPr="00187810">
          <w:rPr>
            <w:rFonts w:ascii="Times New Roman" w:eastAsia="Times New Roman" w:hAnsi="Times New Roman" w:cs="Times New Roman"/>
            <w:noProof/>
            <w:sz w:val="28"/>
            <w:szCs w:val="28"/>
            <w:lang w:eastAsia="ru-RU"/>
          </w:rPr>
          <w:t>ВВЕДЕНИЕ</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2" w:history="1">
        <w:r w:rsidR="00187810" w:rsidRPr="00187810">
          <w:rPr>
            <w:rFonts w:ascii="Times New Roman" w:eastAsia="Times New Roman" w:hAnsi="Times New Roman" w:cs="Times New Roman"/>
            <w:noProof/>
            <w:sz w:val="28"/>
            <w:szCs w:val="28"/>
            <w:lang w:eastAsia="ru-RU"/>
          </w:rPr>
          <w:t>1 ТЕОРЕТИЧЕСКИЕ АСПЕКТЫ ИСПОЛНИТЕЛЬНОГО ПРОИЗВОДСТВА</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3" w:history="1">
        <w:r w:rsidR="00187810" w:rsidRPr="00187810">
          <w:rPr>
            <w:rFonts w:ascii="Times New Roman" w:eastAsia="Times New Roman" w:hAnsi="Times New Roman" w:cs="Times New Roman"/>
            <w:noProof/>
            <w:sz w:val="28"/>
            <w:szCs w:val="28"/>
            <w:lang w:eastAsia="ru-RU"/>
          </w:rPr>
          <w:t>1.1 Исполнительное производство в Республике Казахстан: понятие, сущность, значение и субъекты</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4" w:history="1">
        <w:r w:rsidR="00187810" w:rsidRPr="00187810">
          <w:rPr>
            <w:rFonts w:ascii="Times New Roman" w:eastAsia="Times New Roman" w:hAnsi="Times New Roman" w:cs="Times New Roman"/>
            <w:noProof/>
            <w:sz w:val="28"/>
            <w:szCs w:val="28"/>
            <w:lang w:eastAsia="ru-RU"/>
          </w:rPr>
          <w:t>1.2 Особенности исполнительного производства казахстанского законодательства</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5" w:history="1">
        <w:r w:rsidR="00187810" w:rsidRPr="00187810">
          <w:rPr>
            <w:rFonts w:ascii="Times New Roman" w:eastAsia="Times New Roman" w:hAnsi="Times New Roman" w:cs="Times New Roman"/>
            <w:noProof/>
            <w:sz w:val="28"/>
            <w:szCs w:val="28"/>
            <w:lang w:eastAsia="ru-RU"/>
          </w:rPr>
          <w:t>2 МЕХАНИЗМ ИСПОЛНИТЕЛЬНОГО ПРОИЗВОДСТВА: АКТУАЛЬНЫЕ ПРОБЛЕМЫ</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6" w:history="1">
        <w:r w:rsidR="00187810" w:rsidRPr="00187810">
          <w:rPr>
            <w:rFonts w:ascii="Times New Roman" w:eastAsia="Times New Roman" w:hAnsi="Times New Roman" w:cs="Times New Roman"/>
            <w:noProof/>
            <w:sz w:val="28"/>
            <w:szCs w:val="28"/>
            <w:lang w:eastAsia="ru-RU"/>
          </w:rPr>
          <w:t>2.1 Характеристика исполнительного производства как завершающей стадии гражданского процесса</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7" w:history="1">
        <w:r w:rsidR="00187810" w:rsidRPr="00187810">
          <w:rPr>
            <w:rFonts w:ascii="Times New Roman" w:eastAsia="Times New Roman" w:hAnsi="Times New Roman" w:cs="Times New Roman"/>
            <w:noProof/>
            <w:sz w:val="28"/>
            <w:szCs w:val="28"/>
            <w:lang w:eastAsia="ru-RU"/>
          </w:rPr>
          <w:t>2.2 Особенности исполнения судебных решений и меры принудительного исполнения</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8" w:history="1">
        <w:r w:rsidR="00187810" w:rsidRPr="00187810">
          <w:rPr>
            <w:rFonts w:ascii="Times New Roman" w:eastAsia="Times New Roman" w:hAnsi="Times New Roman" w:cs="Times New Roman"/>
            <w:noProof/>
            <w:sz w:val="28"/>
            <w:szCs w:val="28"/>
            <w:lang w:eastAsia="ru-RU"/>
          </w:rPr>
          <w:t>3 СОВЕРШЕНСТВОВАНИЕ ИСПОЛНИТЕЛЬНОГО ПРОИЗВОДСТВА В РК</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09" w:history="1">
        <w:r w:rsidR="00187810" w:rsidRPr="00187810">
          <w:rPr>
            <w:rFonts w:ascii="Times New Roman" w:eastAsia="Times New Roman" w:hAnsi="Times New Roman" w:cs="Times New Roman"/>
            <w:noProof/>
            <w:sz w:val="28"/>
            <w:szCs w:val="28"/>
            <w:lang w:eastAsia="ru-RU"/>
          </w:rPr>
          <w:t>3.1 Проблемы и перспективы правового регулирования механизма исполнительного производства в Республике Казахстан</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10" w:history="1">
        <w:r w:rsidR="00187810" w:rsidRPr="00187810">
          <w:rPr>
            <w:rFonts w:ascii="Times New Roman" w:eastAsia="Times New Roman" w:hAnsi="Times New Roman" w:cs="Times New Roman"/>
            <w:noProof/>
            <w:sz w:val="28"/>
            <w:szCs w:val="28"/>
            <w:lang w:eastAsia="ru-RU"/>
          </w:rPr>
          <w:t>3.2 Проблемы процедуры медиации в исполнительном производстве и возможные пути их решения</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11" w:history="1">
        <w:r w:rsidR="00187810" w:rsidRPr="00187810">
          <w:rPr>
            <w:rFonts w:ascii="Times New Roman" w:eastAsia="Times New Roman" w:hAnsi="Times New Roman" w:cs="Times New Roman"/>
            <w:noProof/>
            <w:sz w:val="28"/>
            <w:szCs w:val="28"/>
            <w:lang w:eastAsia="ru-RU"/>
          </w:rPr>
          <w:t>3.3 Эффективность казахстанского исполнительного производства в свете международных стандартов и опыта зарубежных стран</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12" w:history="1">
        <w:r w:rsidR="00187810" w:rsidRPr="00187810">
          <w:rPr>
            <w:rFonts w:ascii="Times New Roman" w:eastAsia="Times New Roman" w:hAnsi="Times New Roman" w:cs="Times New Roman"/>
            <w:noProof/>
            <w:sz w:val="28"/>
            <w:szCs w:val="28"/>
            <w:lang w:eastAsia="ru-RU"/>
          </w:rPr>
          <w:t>3.4 Совершенствование законодательства об исполнительном производстве в Республике Казахстан</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13" w:history="1">
        <w:r w:rsidR="00187810" w:rsidRPr="00187810">
          <w:rPr>
            <w:rFonts w:ascii="Times New Roman" w:eastAsia="Times New Roman" w:hAnsi="Times New Roman" w:cs="Times New Roman"/>
            <w:noProof/>
            <w:sz w:val="28"/>
            <w:szCs w:val="28"/>
            <w:lang w:eastAsia="ru-RU"/>
          </w:rPr>
          <w:t>ЗАКЛЮЧЕНИЕ</w:t>
        </w:r>
      </w:hyperlink>
    </w:p>
    <w:p w:rsidR="00187810" w:rsidRPr="00187810" w:rsidRDefault="00856191" w:rsidP="00187810">
      <w:pPr>
        <w:tabs>
          <w:tab w:val="right" w:leader="dot" w:pos="9628"/>
        </w:tabs>
        <w:spacing w:after="0" w:line="240" w:lineRule="auto"/>
        <w:jc w:val="both"/>
        <w:rPr>
          <w:rFonts w:ascii="Times New Roman" w:eastAsia="Times New Roman" w:hAnsi="Times New Roman" w:cs="Times New Roman"/>
          <w:noProof/>
          <w:sz w:val="28"/>
          <w:szCs w:val="28"/>
          <w:lang w:eastAsia="ru-RU"/>
        </w:rPr>
      </w:pPr>
      <w:hyperlink w:anchor="_Toc483836514" w:history="1">
        <w:r w:rsidR="00187810" w:rsidRPr="00187810">
          <w:rPr>
            <w:rFonts w:ascii="Times New Roman" w:eastAsia="Times New Roman" w:hAnsi="Times New Roman" w:cs="Times New Roman"/>
            <w:noProof/>
            <w:sz w:val="28"/>
            <w:szCs w:val="28"/>
            <w:lang w:eastAsia="ru-RU"/>
          </w:rPr>
          <w:t>СПИСОК ИСПОЛЬЗОВАННОЙ ЛИТЕРАТУРЫ</w:t>
        </w:r>
      </w:hyperlink>
    </w:p>
    <w:p w:rsidR="00187810" w:rsidRDefault="00187810">
      <w:pPr>
        <w:rPr>
          <w:rFonts w:ascii="Times New Roman" w:hAnsi="Times New Roman" w:cs="Times New Roman"/>
          <w:sz w:val="28"/>
          <w:szCs w:val="28"/>
        </w:rPr>
      </w:pPr>
      <w:r>
        <w:rPr>
          <w:rFonts w:ascii="Times New Roman" w:hAnsi="Times New Roman" w:cs="Times New Roman"/>
          <w:sz w:val="28"/>
          <w:szCs w:val="28"/>
        </w:rPr>
        <w:br w:type="page"/>
      </w:r>
    </w:p>
    <w:p w:rsidR="00187810" w:rsidRPr="00187810" w:rsidRDefault="00187810" w:rsidP="00187810">
      <w:pPr>
        <w:keepNext/>
        <w:keepLines/>
        <w:spacing w:after="0" w:line="240" w:lineRule="auto"/>
        <w:jc w:val="center"/>
        <w:outlineLvl w:val="1"/>
        <w:rPr>
          <w:rFonts w:ascii="Times New Roman" w:eastAsia="Times New Roman" w:hAnsi="Times New Roman" w:cs="Times New Roman"/>
          <w:bCs/>
          <w:sz w:val="28"/>
          <w:szCs w:val="26"/>
          <w:lang w:eastAsia="ru-RU"/>
        </w:rPr>
      </w:pPr>
      <w:bookmarkStart w:id="0" w:name="_Toc483836513"/>
      <w:r w:rsidRPr="00187810">
        <w:rPr>
          <w:rFonts w:ascii="Times New Roman" w:eastAsia="Times New Roman" w:hAnsi="Times New Roman" w:cs="Times New Roman"/>
          <w:bCs/>
          <w:sz w:val="28"/>
          <w:szCs w:val="26"/>
          <w:lang w:eastAsia="ru-RU"/>
        </w:rPr>
        <w:lastRenderedPageBreak/>
        <w:t>ЗАКЛЮЧЕНИЕ</w:t>
      </w:r>
      <w:bookmarkEnd w:id="0"/>
    </w:p>
    <w:p w:rsidR="00187810" w:rsidRPr="00187810" w:rsidRDefault="00187810" w:rsidP="00187810">
      <w:pPr>
        <w:spacing w:after="0" w:line="240" w:lineRule="auto"/>
        <w:ind w:firstLine="567"/>
        <w:jc w:val="both"/>
        <w:rPr>
          <w:rFonts w:ascii="Times New Roman" w:eastAsia="Times New Roman" w:hAnsi="Times New Roman" w:cs="Times New Roman"/>
          <w:sz w:val="28"/>
          <w:szCs w:val="28"/>
          <w:lang w:eastAsia="ru-RU"/>
        </w:rPr>
      </w:pPr>
    </w:p>
    <w:p w:rsidR="00187810" w:rsidRPr="00187810" w:rsidRDefault="00187810" w:rsidP="00187810">
      <w:pPr>
        <w:spacing w:after="0" w:line="240" w:lineRule="auto"/>
        <w:ind w:firstLine="567"/>
        <w:jc w:val="both"/>
        <w:rPr>
          <w:rFonts w:ascii="Times New Roman" w:eastAsia="Times New Roman" w:hAnsi="Times New Roman" w:cs="Times New Roman"/>
          <w:sz w:val="28"/>
          <w:szCs w:val="28"/>
          <w:lang w:eastAsia="ru-RU"/>
        </w:rPr>
      </w:pPr>
    </w:p>
    <w:p w:rsidR="00187810" w:rsidRPr="00187810" w:rsidRDefault="00187810" w:rsidP="00187810">
      <w:pPr>
        <w:spacing w:after="0" w:line="240" w:lineRule="auto"/>
        <w:ind w:firstLine="567"/>
        <w:jc w:val="both"/>
        <w:rPr>
          <w:rFonts w:ascii="Times New Roman" w:eastAsia="Times New Roman" w:hAnsi="Times New Roman" w:cs="Times New Roman"/>
          <w:sz w:val="28"/>
          <w:szCs w:val="28"/>
          <w:lang w:eastAsia="ru-RU"/>
        </w:rPr>
      </w:pPr>
      <w:r w:rsidRPr="00187810">
        <w:rPr>
          <w:rFonts w:ascii="Times New Roman" w:eastAsia="Times New Roman" w:hAnsi="Times New Roman" w:cs="Times New Roman"/>
          <w:sz w:val="28"/>
          <w:szCs w:val="28"/>
          <w:lang w:val="kk-KZ" w:eastAsia="ru-RU"/>
        </w:rPr>
        <w:t xml:space="preserve">Подводя итог магистерской теме исследования можем сказать, что </w:t>
      </w:r>
      <w:r w:rsidRPr="00187810">
        <w:rPr>
          <w:rFonts w:ascii="Times New Roman" w:eastAsia="Times New Roman" w:hAnsi="Times New Roman" w:cs="Times New Roman"/>
          <w:sz w:val="28"/>
          <w:szCs w:val="28"/>
          <w:lang w:eastAsia="ru-RU"/>
        </w:rPr>
        <w:t xml:space="preserve">исполнительное производство представляет собой установленный законом порядок принудительной реализации актов юрисдикционных органов, имеющий своей целью обеспечение реальной защиты нарушенных или оспоренных субъективных материальных прав или охраняемых законом интересов. Если говорить об исполнительном производстве в Казахстане, то, прежде всего, нужно рассмотреть его место в правовой системе на национальном уровне. Исполнительное производство советского периода было частью гражданского процесса. Устанавливаемые для сторон процесса гарантии существенно распространялись на стадию исполнения. Идея о существовании отдельного автономного гражданского исполнительного или исполнительно права, имеющего самостоятельное место в правовой системе, поддерживалась многими специалистами после реформ начала девяностых годов прошлого столетия. В сферу гражданского исполнительного права входят вопросы, связанные с деятельностью органов принудительного исполнения, правилами исполнительного производства, в некоторой мере проблемы международного исполнительного производства. Основой построения системы органов принудительного исполнения и регулирующего ее законодательства является та же самая концепция.  </w:t>
      </w:r>
    </w:p>
    <w:p w:rsidR="00187810" w:rsidRDefault="00187810">
      <w:pPr>
        <w:rPr>
          <w:rFonts w:ascii="Times New Roman" w:hAnsi="Times New Roman" w:cs="Times New Roman"/>
          <w:sz w:val="28"/>
          <w:szCs w:val="28"/>
        </w:rPr>
      </w:pPr>
      <w:r>
        <w:rPr>
          <w:rFonts w:ascii="Times New Roman" w:hAnsi="Times New Roman" w:cs="Times New Roman"/>
          <w:sz w:val="28"/>
          <w:szCs w:val="28"/>
        </w:rPr>
        <w:br w:type="page"/>
      </w:r>
    </w:p>
    <w:p w:rsidR="00187810" w:rsidRDefault="00187810" w:rsidP="00187810">
      <w:pPr>
        <w:pStyle w:val="2"/>
      </w:pPr>
      <w:bookmarkStart w:id="1" w:name="_Toc483836514"/>
      <w:r w:rsidRPr="009C3C42">
        <w:lastRenderedPageBreak/>
        <w:t>СПИСОК ИСПОЛЬЗОВАННОЙ ЛИТЕРАТУРЫ</w:t>
      </w:r>
      <w:bookmarkEnd w:id="1"/>
    </w:p>
    <w:p w:rsidR="00187810" w:rsidRDefault="00187810" w:rsidP="00187810">
      <w:pPr>
        <w:tabs>
          <w:tab w:val="left" w:pos="993"/>
        </w:tabs>
        <w:spacing w:after="0" w:line="240" w:lineRule="auto"/>
        <w:ind w:firstLine="567"/>
        <w:jc w:val="both"/>
      </w:pPr>
    </w:p>
    <w:p w:rsidR="00187810" w:rsidRPr="00C96944" w:rsidRDefault="00187810" w:rsidP="00187810">
      <w:pPr>
        <w:tabs>
          <w:tab w:val="left" w:pos="993"/>
        </w:tabs>
        <w:spacing w:after="0" w:line="240" w:lineRule="auto"/>
        <w:ind w:firstLine="567"/>
        <w:jc w:val="both"/>
      </w:pPr>
    </w:p>
    <w:p w:rsidR="00187810" w:rsidRPr="00A1303A" w:rsidRDefault="00187810" w:rsidP="00187810">
      <w:pPr>
        <w:pStyle w:val="a4"/>
        <w:numPr>
          <w:ilvl w:val="0"/>
          <w:numId w:val="1"/>
        </w:numPr>
        <w:tabs>
          <w:tab w:val="left" w:pos="993"/>
          <w:tab w:val="left" w:pos="1134"/>
        </w:tabs>
        <w:spacing w:after="0" w:line="240" w:lineRule="auto"/>
        <w:ind w:left="0" w:firstLine="567"/>
        <w:jc w:val="both"/>
        <w:rPr>
          <w:rFonts w:ascii="Times New Roman" w:hAnsi="Times New Roman" w:cs="Times New Roman"/>
          <w:sz w:val="28"/>
          <w:szCs w:val="28"/>
        </w:rPr>
      </w:pPr>
      <w:bookmarkStart w:id="2" w:name="_GoBack"/>
      <w:r w:rsidRPr="00A1303A">
        <w:rPr>
          <w:rFonts w:ascii="Times New Roman" w:hAnsi="Times New Roman" w:cs="Times New Roman"/>
          <w:sz w:val="28"/>
          <w:szCs w:val="28"/>
        </w:rPr>
        <w:t xml:space="preserve">Послание Президента страны народу Казахстана «Казахстан на пути ускоренной экономической, социальной и политической модернизации» (г. Астана, 18 февраля 2005г.) // </w:t>
      </w:r>
      <w:hyperlink r:id="rId5" w:history="1">
        <w:r w:rsidRPr="00A1303A">
          <w:rPr>
            <w:rStyle w:val="a3"/>
            <w:rFonts w:ascii="Times New Roman" w:hAnsi="Times New Roman" w:cs="Times New Roman"/>
            <w:sz w:val="28"/>
            <w:szCs w:val="28"/>
            <w:lang w:val="kk-KZ"/>
          </w:rPr>
          <w:t>adilet.zan.kz</w:t>
        </w:r>
      </w:hyperlink>
    </w:p>
    <w:p w:rsidR="00187810" w:rsidRDefault="00187810" w:rsidP="00187810">
      <w:pPr>
        <w:pStyle w:val="a4"/>
        <w:numPr>
          <w:ilvl w:val="0"/>
          <w:numId w:val="1"/>
        </w:numPr>
        <w:tabs>
          <w:tab w:val="left" w:pos="993"/>
          <w:tab w:val="left" w:pos="1134"/>
        </w:tabs>
        <w:spacing w:after="0" w:line="240" w:lineRule="auto"/>
        <w:ind w:left="0" w:firstLine="567"/>
        <w:jc w:val="both"/>
        <w:rPr>
          <w:rFonts w:ascii="Times New Roman" w:hAnsi="Times New Roman" w:cs="Times New Roman"/>
          <w:sz w:val="28"/>
          <w:szCs w:val="28"/>
        </w:rPr>
      </w:pPr>
      <w:r w:rsidRPr="009E0A66">
        <w:rPr>
          <w:rFonts w:ascii="Times New Roman" w:hAnsi="Times New Roman" w:cs="Times New Roman"/>
          <w:sz w:val="28"/>
          <w:szCs w:val="28"/>
        </w:rPr>
        <w:t>План нации – 100 конкретных шагов по реализации пяти институциональных реформ Главы государства Нурсултана Назарбаева (май 2015г.)</w:t>
      </w:r>
      <w:r>
        <w:rPr>
          <w:rFonts w:ascii="Times New Roman" w:hAnsi="Times New Roman" w:cs="Times New Roman"/>
          <w:sz w:val="28"/>
          <w:szCs w:val="28"/>
        </w:rPr>
        <w:t xml:space="preserve"> </w:t>
      </w:r>
      <w:r w:rsidRPr="009E0A66">
        <w:rPr>
          <w:rFonts w:ascii="Times New Roman" w:hAnsi="Times New Roman" w:cs="Times New Roman"/>
          <w:sz w:val="28"/>
          <w:szCs w:val="28"/>
        </w:rPr>
        <w:t xml:space="preserve">// </w:t>
      </w:r>
      <w:r w:rsidRPr="00A1303A">
        <w:rPr>
          <w:rFonts w:ascii="Times New Roman" w:hAnsi="Times New Roman" w:cs="Times New Roman"/>
          <w:sz w:val="28"/>
          <w:szCs w:val="28"/>
        </w:rPr>
        <w:t>ad</w:t>
      </w:r>
      <w:r>
        <w:rPr>
          <w:rFonts w:ascii="Times New Roman" w:hAnsi="Times New Roman" w:cs="Times New Roman"/>
          <w:sz w:val="28"/>
          <w:szCs w:val="28"/>
        </w:rPr>
        <w:t>ilet.zan.kz</w:t>
      </w:r>
    </w:p>
    <w:p w:rsidR="00187810" w:rsidRDefault="00187810" w:rsidP="00187810">
      <w:pPr>
        <w:pStyle w:val="a4"/>
        <w:numPr>
          <w:ilvl w:val="0"/>
          <w:numId w:val="1"/>
        </w:numPr>
        <w:tabs>
          <w:tab w:val="left" w:pos="993"/>
          <w:tab w:val="left" w:pos="1134"/>
        </w:tabs>
        <w:spacing w:after="0" w:line="240" w:lineRule="auto"/>
        <w:ind w:left="0" w:firstLine="567"/>
        <w:jc w:val="both"/>
        <w:rPr>
          <w:rFonts w:ascii="Times New Roman" w:hAnsi="Times New Roman" w:cs="Times New Roman"/>
          <w:sz w:val="28"/>
          <w:szCs w:val="28"/>
        </w:rPr>
      </w:pPr>
      <w:r w:rsidRPr="001A43A4">
        <w:rPr>
          <w:rFonts w:ascii="Times New Roman" w:hAnsi="Times New Roman" w:cs="Times New Roman"/>
          <w:sz w:val="28"/>
          <w:szCs w:val="28"/>
        </w:rPr>
        <w:t>Закон Республики Казахстан от 2 апреля 2010г. №261-IV«Об исполнительном производстве и статусе судебных исполнителей»</w:t>
      </w:r>
      <w:r w:rsidRPr="00147D6C">
        <w:rPr>
          <w:rFonts w:ascii="Times New Roman" w:hAnsi="Times New Roman" w:cs="Times New Roman"/>
          <w:sz w:val="28"/>
          <w:szCs w:val="28"/>
        </w:rPr>
        <w:t xml:space="preserve"> </w:t>
      </w:r>
      <w:r w:rsidRPr="001A43A4">
        <w:rPr>
          <w:rFonts w:ascii="Times New Roman" w:hAnsi="Times New Roman" w:cs="Times New Roman"/>
          <w:sz w:val="28"/>
          <w:szCs w:val="28"/>
        </w:rPr>
        <w:t xml:space="preserve">(с изм. и доп. по сост. на 27.02.2017г.) // </w:t>
      </w:r>
      <w:hyperlink r:id="rId6" w:history="1">
        <w:r w:rsidRPr="00A1303A">
          <w:rPr>
            <w:rStyle w:val="a3"/>
            <w:rFonts w:ascii="Times New Roman" w:hAnsi="Times New Roman" w:cs="Times New Roman"/>
            <w:sz w:val="28"/>
            <w:szCs w:val="28"/>
            <w:lang w:val="kk-KZ"/>
          </w:rPr>
          <w:t>adilet.zan.kz</w:t>
        </w:r>
      </w:hyperlink>
    </w:p>
    <w:p w:rsidR="00187810" w:rsidRPr="001A43A4" w:rsidRDefault="00187810" w:rsidP="00187810">
      <w:pPr>
        <w:pStyle w:val="a4"/>
        <w:numPr>
          <w:ilvl w:val="0"/>
          <w:numId w:val="1"/>
        </w:numPr>
        <w:tabs>
          <w:tab w:val="left" w:pos="993"/>
          <w:tab w:val="left" w:pos="1134"/>
        </w:tabs>
        <w:spacing w:after="0" w:line="240" w:lineRule="auto"/>
        <w:ind w:left="0" w:firstLine="567"/>
        <w:jc w:val="both"/>
        <w:rPr>
          <w:rFonts w:ascii="Times New Roman" w:hAnsi="Times New Roman" w:cs="Times New Roman"/>
          <w:sz w:val="28"/>
          <w:szCs w:val="28"/>
        </w:rPr>
      </w:pPr>
      <w:r w:rsidRPr="001A43A4">
        <w:rPr>
          <w:rFonts w:ascii="Times New Roman" w:hAnsi="Times New Roman" w:cs="Times New Roman"/>
          <w:sz w:val="28"/>
          <w:szCs w:val="28"/>
        </w:rPr>
        <w:t xml:space="preserve">Морозова И.Б., </w:t>
      </w:r>
      <w:proofErr w:type="spellStart"/>
      <w:r w:rsidRPr="001A43A4">
        <w:rPr>
          <w:rFonts w:ascii="Times New Roman" w:hAnsi="Times New Roman" w:cs="Times New Roman"/>
          <w:sz w:val="28"/>
          <w:szCs w:val="28"/>
        </w:rPr>
        <w:t>Треушников</w:t>
      </w:r>
      <w:proofErr w:type="spellEnd"/>
      <w:r w:rsidRPr="001A43A4">
        <w:rPr>
          <w:rFonts w:ascii="Times New Roman" w:hAnsi="Times New Roman" w:cs="Times New Roman"/>
          <w:sz w:val="28"/>
          <w:szCs w:val="28"/>
        </w:rPr>
        <w:t xml:space="preserve"> А.М. Исполнительное производство: Учебно-практическое посо</w:t>
      </w:r>
      <w:r>
        <w:rPr>
          <w:rFonts w:ascii="Times New Roman" w:hAnsi="Times New Roman" w:cs="Times New Roman"/>
          <w:sz w:val="28"/>
          <w:szCs w:val="28"/>
        </w:rPr>
        <w:t>бие.</w:t>
      </w:r>
      <w:r w:rsidRPr="00147D6C">
        <w:rPr>
          <w:rFonts w:ascii="Times New Roman" w:hAnsi="Times New Roman" w:cs="Times New Roman"/>
          <w:sz w:val="28"/>
          <w:szCs w:val="28"/>
        </w:rPr>
        <w:t xml:space="preserve"> </w:t>
      </w:r>
      <w:proofErr w:type="gramStart"/>
      <w:r w:rsidRPr="001A43A4">
        <w:rPr>
          <w:rFonts w:ascii="Times New Roman" w:hAnsi="Times New Roman" w:cs="Times New Roman"/>
          <w:sz w:val="28"/>
          <w:szCs w:val="28"/>
        </w:rPr>
        <w:t>М.,-</w:t>
      </w:r>
      <w:proofErr w:type="gramEnd"/>
      <w:r w:rsidRPr="001A43A4">
        <w:rPr>
          <w:rFonts w:ascii="Times New Roman" w:hAnsi="Times New Roman" w:cs="Times New Roman"/>
          <w:sz w:val="28"/>
          <w:szCs w:val="28"/>
        </w:rPr>
        <w:t xml:space="preserve">2006.- </w:t>
      </w:r>
      <w:r>
        <w:rPr>
          <w:rFonts w:ascii="Times New Roman" w:hAnsi="Times New Roman" w:cs="Times New Roman"/>
          <w:sz w:val="28"/>
          <w:szCs w:val="28"/>
        </w:rPr>
        <w:t>360 с.</w:t>
      </w:r>
    </w:p>
    <w:p w:rsidR="00187810" w:rsidRPr="003F7440" w:rsidRDefault="00187810" w:rsidP="00187810">
      <w:pPr>
        <w:pStyle w:val="a4"/>
        <w:numPr>
          <w:ilvl w:val="0"/>
          <w:numId w:val="1"/>
        </w:numPr>
        <w:tabs>
          <w:tab w:val="left" w:pos="993"/>
          <w:tab w:val="left" w:pos="1134"/>
        </w:tabs>
        <w:spacing w:after="0" w:line="240" w:lineRule="auto"/>
        <w:ind w:left="0" w:firstLine="567"/>
        <w:jc w:val="both"/>
        <w:rPr>
          <w:rFonts w:ascii="Times New Roman" w:hAnsi="Times New Roman" w:cs="Times New Roman"/>
          <w:sz w:val="28"/>
          <w:szCs w:val="28"/>
        </w:rPr>
      </w:pPr>
      <w:proofErr w:type="spellStart"/>
      <w:r w:rsidRPr="003F7440">
        <w:rPr>
          <w:rFonts w:ascii="Times New Roman" w:hAnsi="Times New Roman" w:cs="Times New Roman"/>
          <w:sz w:val="28"/>
          <w:szCs w:val="28"/>
        </w:rPr>
        <w:t>Свирин</w:t>
      </w:r>
      <w:proofErr w:type="spellEnd"/>
      <w:r w:rsidRPr="003F7440">
        <w:rPr>
          <w:rFonts w:ascii="Times New Roman" w:hAnsi="Times New Roman" w:cs="Times New Roman"/>
          <w:sz w:val="28"/>
          <w:szCs w:val="28"/>
        </w:rPr>
        <w:t xml:space="preserve"> Ю.А. Исполнительное производство и транс</w:t>
      </w:r>
      <w:r>
        <w:rPr>
          <w:rFonts w:ascii="Times New Roman" w:hAnsi="Times New Roman" w:cs="Times New Roman"/>
          <w:sz w:val="28"/>
          <w:szCs w:val="28"/>
        </w:rPr>
        <w:t>грессия исполнительного права: М</w:t>
      </w:r>
      <w:r w:rsidRPr="003F7440">
        <w:rPr>
          <w:rFonts w:ascii="Times New Roman" w:hAnsi="Times New Roman" w:cs="Times New Roman"/>
          <w:sz w:val="28"/>
          <w:szCs w:val="28"/>
        </w:rPr>
        <w:t>онография.</w:t>
      </w:r>
      <w:r>
        <w:rPr>
          <w:rFonts w:ascii="Times New Roman" w:hAnsi="Times New Roman" w:cs="Times New Roman"/>
          <w:sz w:val="28"/>
          <w:szCs w:val="28"/>
        </w:rPr>
        <w:t xml:space="preserve"> </w:t>
      </w:r>
      <w:r w:rsidRPr="003F7440">
        <w:rPr>
          <w:rFonts w:ascii="Times New Roman" w:hAnsi="Times New Roman" w:cs="Times New Roman"/>
          <w:sz w:val="28"/>
          <w:szCs w:val="28"/>
        </w:rPr>
        <w:t>-</w:t>
      </w:r>
      <w:proofErr w:type="gramStart"/>
      <w:r w:rsidRPr="003F7440">
        <w:rPr>
          <w:rFonts w:ascii="Times New Roman" w:hAnsi="Times New Roman" w:cs="Times New Roman"/>
          <w:sz w:val="28"/>
          <w:szCs w:val="28"/>
        </w:rPr>
        <w:t>М.,-</w:t>
      </w:r>
      <w:proofErr w:type="gramEnd"/>
      <w:r w:rsidRPr="003F7440">
        <w:rPr>
          <w:rFonts w:ascii="Times New Roman" w:hAnsi="Times New Roman" w:cs="Times New Roman"/>
          <w:sz w:val="28"/>
          <w:szCs w:val="28"/>
        </w:rPr>
        <w:t>2009.-</w:t>
      </w:r>
      <w:r>
        <w:rPr>
          <w:rFonts w:ascii="Times New Roman" w:hAnsi="Times New Roman" w:cs="Times New Roman"/>
          <w:sz w:val="28"/>
          <w:szCs w:val="28"/>
        </w:rPr>
        <w:t>260 с.</w:t>
      </w:r>
      <w:r w:rsidRPr="003F7440">
        <w:rPr>
          <w:rFonts w:ascii="Times New Roman" w:hAnsi="Times New Roman" w:cs="Times New Roman"/>
          <w:sz w:val="28"/>
          <w:szCs w:val="28"/>
        </w:rPr>
        <w:t xml:space="preserve"> </w:t>
      </w:r>
    </w:p>
    <w:bookmarkEnd w:id="2"/>
    <w:p w:rsidR="00187810" w:rsidRPr="00187810" w:rsidRDefault="00187810" w:rsidP="00187810">
      <w:pPr>
        <w:rPr>
          <w:rFonts w:ascii="Times New Roman" w:hAnsi="Times New Roman" w:cs="Times New Roman"/>
          <w:sz w:val="28"/>
          <w:szCs w:val="28"/>
        </w:rPr>
      </w:pPr>
    </w:p>
    <w:sectPr w:rsidR="00187810" w:rsidRPr="0018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643E"/>
    <w:multiLevelType w:val="hybridMultilevel"/>
    <w:tmpl w:val="625023F8"/>
    <w:lvl w:ilvl="0" w:tplc="49D25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2C"/>
    <w:rsid w:val="00187810"/>
    <w:rsid w:val="001D552C"/>
    <w:rsid w:val="001F2B2C"/>
    <w:rsid w:val="0085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6C46-01E8-4913-A6E6-DABEF2A0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87810"/>
    <w:pPr>
      <w:keepNext/>
      <w:keepLines/>
      <w:spacing w:after="0" w:line="240" w:lineRule="auto"/>
      <w:jc w:val="center"/>
      <w:outlineLvl w:val="1"/>
    </w:pPr>
    <w:rPr>
      <w:rFonts w:ascii="Times New Roman" w:eastAsiaTheme="majorEastAsia" w:hAnsi="Times New Roman" w:cstheme="majorBidi"/>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7810"/>
    <w:rPr>
      <w:rFonts w:ascii="Times New Roman" w:eastAsiaTheme="majorEastAsia" w:hAnsi="Times New Roman" w:cstheme="majorBidi"/>
      <w:bCs/>
      <w:sz w:val="28"/>
      <w:szCs w:val="26"/>
      <w:lang w:eastAsia="ru-RU"/>
    </w:rPr>
  </w:style>
  <w:style w:type="character" w:styleId="a3">
    <w:name w:val="Hyperlink"/>
    <w:basedOn w:val="a0"/>
    <w:uiPriority w:val="99"/>
    <w:unhideWhenUsed/>
    <w:rsid w:val="00187810"/>
    <w:rPr>
      <w:color w:val="0563C1" w:themeColor="hyperlink"/>
      <w:u w:val="single"/>
    </w:rPr>
  </w:style>
  <w:style w:type="paragraph" w:styleId="a4">
    <w:name w:val="List Paragraph"/>
    <w:basedOn w:val="a"/>
    <w:uiPriority w:val="34"/>
    <w:qFormat/>
    <w:rsid w:val="00187810"/>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50002006" TargetMode="External"/><Relationship Id="rId5" Type="http://schemas.openxmlformats.org/officeDocument/2006/relationships/hyperlink" Target="http://adilet.zan.kz/rus/docs/K0500020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3117</Characters>
  <Application>Microsoft Office Word</Application>
  <DocSecurity>0</DocSecurity>
  <Lines>25</Lines>
  <Paragraphs>7</Paragraphs>
  <ScaleCrop>false</ScaleCrop>
  <Company>SPecialiST RePack</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3</cp:revision>
  <dcterms:created xsi:type="dcterms:W3CDTF">2018-01-04T10:23:00Z</dcterms:created>
  <dcterms:modified xsi:type="dcterms:W3CDTF">2018-01-31T05:17:00Z</dcterms:modified>
</cp:coreProperties>
</file>