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DC" w:rsidRPr="00EB55EB" w:rsidRDefault="00636CDC" w:rsidP="00636CDC">
      <w:pPr>
        <w:widowControl w:val="0"/>
        <w:tabs>
          <w:tab w:val="left" w:pos="252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auto"/>
          <w:sz w:val="22"/>
          <w:szCs w:val="28"/>
          <w:lang w:bidi="ru-RU"/>
        </w:rPr>
      </w:pPr>
    </w:p>
    <w:p w:rsidR="00821FFA" w:rsidRDefault="00636CDC" w:rsidP="00636CDC">
      <w:pPr>
        <w:rPr>
          <w:rFonts w:ascii="Times New Roman" w:eastAsia="Times New Roman" w:hAnsi="Times New Roman"/>
          <w:b/>
          <w:color w:val="auto"/>
          <w:sz w:val="28"/>
          <w:szCs w:val="28"/>
          <w:lang w:bidi="ru-RU"/>
        </w:rPr>
      </w:pPr>
      <w:r w:rsidRPr="00EB55EB">
        <w:rPr>
          <w:rFonts w:ascii="Times New Roman" w:eastAsia="Times New Roman" w:hAnsi="Times New Roman"/>
          <w:b/>
          <w:color w:val="auto"/>
          <w:sz w:val="28"/>
          <w:szCs w:val="28"/>
          <w:lang w:bidi="ru-RU"/>
        </w:rPr>
        <w:t>Формирование и оценка депозитной политики коммерческого банка</w:t>
      </w:r>
    </w:p>
    <w:p w:rsidR="00636CDC" w:rsidRDefault="00636CDC" w:rsidP="00636CDC">
      <w:pPr>
        <w:rPr>
          <w:rFonts w:ascii="Times New Roman" w:eastAsia="Times New Roman" w:hAnsi="Times New Roman"/>
          <w:b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bidi="ru-RU"/>
        </w:rPr>
        <w:t>Стр_63</w:t>
      </w:r>
    </w:p>
    <w:p w:rsidR="00636CDC" w:rsidRPr="00B81A1D" w:rsidRDefault="00636CDC" w:rsidP="00636CDC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B81A1D">
        <w:rPr>
          <w:rFonts w:ascii="Times New Roman" w:eastAsia="Times New Roman" w:hAnsi="Times New Roman"/>
          <w:b/>
          <w:color w:val="auto"/>
          <w:sz w:val="28"/>
          <w:szCs w:val="28"/>
        </w:rPr>
        <w:t>СОДЕРЖАНИЕ</w:t>
      </w:r>
    </w:p>
    <w:p w:rsidR="00636CDC" w:rsidRPr="00B81A1D" w:rsidRDefault="00636CDC" w:rsidP="00636CDC">
      <w:pPr>
        <w:spacing w:after="0" w:line="240" w:lineRule="auto"/>
        <w:jc w:val="center"/>
        <w:rPr>
          <w:rFonts w:ascii="Times New Roman" w:eastAsia="Times New Roman" w:hAnsi="Times New Roman"/>
          <w:caps/>
          <w:color w:val="auto"/>
          <w:sz w:val="28"/>
          <w:szCs w:val="28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675"/>
        <w:gridCol w:w="8364"/>
      </w:tblGrid>
      <w:tr w:rsidR="00636CDC" w:rsidRPr="00B81A1D" w:rsidTr="00636CDC">
        <w:trPr>
          <w:trHeight w:val="361"/>
        </w:trPr>
        <w:tc>
          <w:tcPr>
            <w:tcW w:w="9039" w:type="dxa"/>
            <w:gridSpan w:val="2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B81A1D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ВВЕДЕНИЕ </w:t>
            </w:r>
          </w:p>
        </w:tc>
      </w:tr>
      <w:tr w:rsidR="00636CDC" w:rsidRPr="00B81A1D" w:rsidTr="00636CDC">
        <w:tc>
          <w:tcPr>
            <w:tcW w:w="675" w:type="dxa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B81A1D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636CDC" w:rsidRPr="00B81A1D" w:rsidRDefault="00636CDC" w:rsidP="000F1E12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B81A1D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Теоретические основы формирования и оценки</w:t>
            </w:r>
            <w:r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 xml:space="preserve"> </w:t>
            </w:r>
            <w:r w:rsidRPr="00B81A1D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депозитной политики коммерческого банка</w:t>
            </w:r>
          </w:p>
        </w:tc>
      </w:tr>
      <w:tr w:rsidR="00636CDC" w:rsidRPr="00B81A1D" w:rsidTr="00636CDC">
        <w:tc>
          <w:tcPr>
            <w:tcW w:w="675" w:type="dxa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636CDC" w:rsidRPr="00B81A1D" w:rsidRDefault="00636CDC" w:rsidP="000F1E12">
            <w:pPr>
              <w:numPr>
                <w:ilvl w:val="1"/>
                <w:numId w:val="1"/>
              </w:numPr>
              <w:tabs>
                <w:tab w:val="left" w:pos="425"/>
              </w:tabs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81A1D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Понятие, сущность и классификация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депозитных операций, их</w:t>
            </w:r>
            <w:r w:rsidRPr="005F0FFA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81A1D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место в ресурсной базе коммерческого банка</w:t>
            </w:r>
          </w:p>
        </w:tc>
      </w:tr>
      <w:tr w:rsidR="00636CDC" w:rsidRPr="00B81A1D" w:rsidTr="00636CDC">
        <w:tc>
          <w:tcPr>
            <w:tcW w:w="675" w:type="dxa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636CDC" w:rsidRPr="005F0FFA" w:rsidRDefault="00636CDC" w:rsidP="000F1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5F0FFA">
              <w:rPr>
                <w:rFonts w:ascii="Times New Roman" w:hAnsi="Times New Roman"/>
                <w:color w:val="auto"/>
                <w:sz w:val="28"/>
                <w:szCs w:val="28"/>
              </w:rPr>
              <w:t>1.2 Модель формирования депозитной политики коммерческого банка</w:t>
            </w:r>
          </w:p>
        </w:tc>
      </w:tr>
      <w:tr w:rsidR="00636CDC" w:rsidRPr="00B81A1D" w:rsidTr="00636CDC">
        <w:tc>
          <w:tcPr>
            <w:tcW w:w="675" w:type="dxa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636CDC" w:rsidRPr="00B81A1D" w:rsidTr="00636CDC">
        <w:trPr>
          <w:trHeight w:val="670"/>
        </w:trPr>
        <w:tc>
          <w:tcPr>
            <w:tcW w:w="675" w:type="dxa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B81A1D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B81A1D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Анализ депозитной политики коммерческого банка (на примере АО</w:t>
            </w:r>
            <w:r w:rsidRPr="00B81A1D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ДБ </w:t>
            </w:r>
            <w:r w:rsidRPr="00B81A1D">
              <w:rPr>
                <w:rFonts w:ascii="Times New Roman" w:hAnsi="Times New Roman"/>
                <w:b/>
                <w:caps/>
                <w:sz w:val="28"/>
                <w:szCs w:val="28"/>
              </w:rPr>
              <w:t>«АльфаБанк»)</w:t>
            </w:r>
          </w:p>
        </w:tc>
      </w:tr>
      <w:tr w:rsidR="00636CDC" w:rsidRPr="00B81A1D" w:rsidTr="00636CDC">
        <w:tc>
          <w:tcPr>
            <w:tcW w:w="675" w:type="dxa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636CDC" w:rsidRPr="00B81A1D" w:rsidRDefault="00636CDC" w:rsidP="000F1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B81A1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2.1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Анализ депозитного рынка Казахстана и оценка депозитного портфеля </w:t>
            </w:r>
            <w:r w:rsidRPr="005F0FFA">
              <w:rPr>
                <w:rFonts w:ascii="Times New Roman" w:hAnsi="Times New Roman"/>
                <w:color w:val="auto"/>
                <w:sz w:val="28"/>
                <w:szCs w:val="28"/>
              </w:rPr>
              <w:t>АО</w:t>
            </w:r>
            <w:r w:rsidRPr="001B78D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636CDC" w:rsidRPr="00B81A1D" w:rsidTr="00636CDC">
        <w:tc>
          <w:tcPr>
            <w:tcW w:w="675" w:type="dxa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636CDC" w:rsidRPr="001B78D5" w:rsidRDefault="00636CDC" w:rsidP="000F1E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78D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2.2 </w:t>
            </w:r>
            <w:r w:rsidRPr="001B78D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Формирование депозитной политики</w:t>
            </w:r>
            <w:r w:rsidRPr="001B78D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5F0FFA">
              <w:rPr>
                <w:rFonts w:ascii="Times New Roman" w:hAnsi="Times New Roman"/>
                <w:color w:val="auto"/>
                <w:sz w:val="28"/>
                <w:szCs w:val="28"/>
              </w:rPr>
              <w:t>АО</w:t>
            </w:r>
            <w:r w:rsidRPr="001B78D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B78D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и оценка ее качества </w:t>
            </w:r>
            <w:r w:rsidRPr="001B78D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636CDC" w:rsidRPr="00B81A1D" w:rsidTr="00636CDC">
        <w:tc>
          <w:tcPr>
            <w:tcW w:w="675" w:type="dxa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636CDC" w:rsidRPr="00B81A1D" w:rsidTr="00636CDC">
        <w:tc>
          <w:tcPr>
            <w:tcW w:w="675" w:type="dxa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B81A1D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B81A1D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Направления совершенствования</w:t>
            </w:r>
            <w:r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 xml:space="preserve"> </w:t>
            </w:r>
            <w:r w:rsidRPr="00B81A1D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депозитной политики коммерческого банка</w:t>
            </w:r>
          </w:p>
        </w:tc>
      </w:tr>
      <w:tr w:rsidR="00636CDC" w:rsidRPr="00B81A1D" w:rsidTr="00636CDC">
        <w:tc>
          <w:tcPr>
            <w:tcW w:w="9039" w:type="dxa"/>
            <w:gridSpan w:val="2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36CDC" w:rsidRPr="00B81A1D" w:rsidTr="00636CDC">
        <w:tc>
          <w:tcPr>
            <w:tcW w:w="9039" w:type="dxa"/>
            <w:gridSpan w:val="2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B81A1D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ВЫВОДЫ И РЕКОММЕНДАЦИИ</w:t>
            </w:r>
          </w:p>
        </w:tc>
      </w:tr>
      <w:tr w:rsidR="00636CDC" w:rsidRPr="00B81A1D" w:rsidTr="00636CDC">
        <w:tc>
          <w:tcPr>
            <w:tcW w:w="9039" w:type="dxa"/>
            <w:gridSpan w:val="2"/>
            <w:shd w:val="clear" w:color="auto" w:fill="auto"/>
          </w:tcPr>
          <w:p w:rsidR="00636CDC" w:rsidRPr="00B81A1D" w:rsidRDefault="00636CDC" w:rsidP="000F1E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B81A1D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СПИСОК ИСПОЛЬЗОВАННЫХ ИСТОЧНИКОВ</w:t>
            </w: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636CDC" w:rsidRDefault="00636CDC" w:rsidP="00636CDC"/>
    <w:p w:rsidR="00636CDC" w:rsidRDefault="00636CDC">
      <w:pPr>
        <w:spacing w:after="160" w:line="259" w:lineRule="auto"/>
      </w:pPr>
      <w:r>
        <w:br w:type="page"/>
      </w:r>
    </w:p>
    <w:p w:rsidR="00636CDC" w:rsidRPr="00870CA5" w:rsidRDefault="00636CDC" w:rsidP="00636CD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870CA5">
        <w:rPr>
          <w:rFonts w:ascii="Times New Roman" w:eastAsia="Times New Roman" w:hAnsi="Times New Roman"/>
          <w:b/>
          <w:color w:val="auto"/>
          <w:sz w:val="28"/>
          <w:szCs w:val="28"/>
        </w:rPr>
        <w:lastRenderedPageBreak/>
        <w:t>ВЫВОДЫ И РЕКОММЕНДАЦИИ</w:t>
      </w:r>
    </w:p>
    <w:p w:rsidR="00636CDC" w:rsidRPr="00870CA5" w:rsidRDefault="00636CDC" w:rsidP="00636CDC">
      <w:pPr>
        <w:spacing w:after="0" w:line="240" w:lineRule="auto"/>
        <w:ind w:firstLine="709"/>
        <w:jc w:val="both"/>
        <w:rPr>
          <w:rFonts w:ascii="Times New Roman" w:eastAsia="TimesNewRomanPSMT" w:hAnsi="Times New Roman"/>
          <w:color w:val="auto"/>
          <w:sz w:val="28"/>
          <w:szCs w:val="28"/>
        </w:rPr>
      </w:pPr>
    </w:p>
    <w:p w:rsidR="00636CDC" w:rsidRPr="00870CA5" w:rsidRDefault="00636CDC" w:rsidP="00636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CA5">
        <w:rPr>
          <w:rFonts w:ascii="Times New Roman" w:eastAsia="TimesNewRomanPSMT" w:hAnsi="Times New Roman"/>
          <w:color w:val="auto"/>
          <w:sz w:val="28"/>
          <w:szCs w:val="28"/>
        </w:rPr>
        <w:t xml:space="preserve">Проведённое исследование по </w:t>
      </w:r>
      <w:r w:rsidRPr="00870CA5">
        <w:rPr>
          <w:rFonts w:ascii="Times New Roman" w:hAnsi="Times New Roman"/>
          <w:sz w:val="28"/>
          <w:szCs w:val="28"/>
        </w:rPr>
        <w:t>оценке депозитной политики коммерческого ба</w:t>
      </w:r>
      <w:r>
        <w:rPr>
          <w:rFonts w:ascii="Times New Roman" w:hAnsi="Times New Roman"/>
          <w:sz w:val="28"/>
          <w:szCs w:val="28"/>
        </w:rPr>
        <w:t>нка (на примере</w:t>
      </w:r>
      <w:r w:rsidRPr="00870CA5">
        <w:rPr>
          <w:rFonts w:ascii="Times New Roman" w:hAnsi="Times New Roman"/>
          <w:sz w:val="28"/>
          <w:szCs w:val="28"/>
        </w:rPr>
        <w:t xml:space="preserve">) </w:t>
      </w:r>
      <w:r w:rsidRPr="00870CA5">
        <w:rPr>
          <w:rFonts w:ascii="Times New Roman" w:eastAsia="TimesNewRomanPSMT" w:hAnsi="Times New Roman"/>
          <w:color w:val="auto"/>
          <w:sz w:val="28"/>
          <w:szCs w:val="28"/>
        </w:rPr>
        <w:t xml:space="preserve">в контексте направлений по ее </w:t>
      </w:r>
      <w:proofErr w:type="gramStart"/>
      <w:r w:rsidRPr="00870CA5">
        <w:rPr>
          <w:rFonts w:ascii="Times New Roman" w:eastAsia="TimesNewRomanPSMT" w:hAnsi="Times New Roman"/>
          <w:color w:val="auto"/>
          <w:sz w:val="28"/>
          <w:szCs w:val="28"/>
        </w:rPr>
        <w:t>совершенствованию  позволило</w:t>
      </w:r>
      <w:proofErr w:type="gramEnd"/>
      <w:r w:rsidRPr="00870CA5">
        <w:rPr>
          <w:rFonts w:ascii="Times New Roman" w:eastAsia="TimesNewRomanPSMT" w:hAnsi="Times New Roman"/>
          <w:color w:val="auto"/>
          <w:sz w:val="28"/>
          <w:szCs w:val="28"/>
        </w:rPr>
        <w:t xml:space="preserve"> сделать следующие выводы.</w:t>
      </w:r>
    </w:p>
    <w:p w:rsidR="00636CDC" w:rsidRPr="00870CA5" w:rsidRDefault="00636CDC" w:rsidP="00636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CA5">
        <w:rPr>
          <w:rFonts w:ascii="Times New Roman" w:hAnsi="Times New Roman"/>
          <w:sz w:val="28"/>
          <w:szCs w:val="28"/>
        </w:rPr>
        <w:t xml:space="preserve">В условиях высокой конкуренции и нестабильности на финансовых рынках вопрос формирования, реализации и объективной оценки депозитной политики в коммерческих банках становится все более актуальным. Разумная депозитная политика должна учитывать выбранные приоритеты для дальнейшего роста и улучшения количественных и качественных показателей деятельности банка, характеристик его клиентов и социально-экономических условий в стране. </w:t>
      </w:r>
    </w:p>
    <w:p w:rsidR="00636CDC" w:rsidRPr="005A175D" w:rsidRDefault="00636CDC" w:rsidP="00636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Учитывая нестабильность на финансовых рынках о</w:t>
      </w:r>
      <w:r w:rsidRPr="005A175D">
        <w:rPr>
          <w:rFonts w:ascii="Times New Roman" w:eastAsia="Times New Roman" w:hAnsi="Times New Roman"/>
          <w:color w:val="auto"/>
          <w:sz w:val="28"/>
          <w:szCs w:val="28"/>
        </w:rPr>
        <w:t xml:space="preserve">ценка депозитной политики должна </w:t>
      </w:r>
      <w:r>
        <w:rPr>
          <w:rFonts w:ascii="Times New Roman" w:eastAsia="Times New Roman" w:hAnsi="Times New Roman"/>
          <w:color w:val="auto"/>
          <w:sz w:val="28"/>
          <w:szCs w:val="28"/>
        </w:rPr>
        <w:t>включать не только п</w:t>
      </w:r>
      <w:r w:rsidRPr="005A175D">
        <w:rPr>
          <w:rFonts w:ascii="Times New Roman" w:eastAsia="Times New Roman" w:hAnsi="Times New Roman"/>
          <w:color w:val="auto"/>
          <w:sz w:val="28"/>
          <w:szCs w:val="28"/>
        </w:rPr>
        <w:t>олн</w:t>
      </w:r>
      <w:r>
        <w:rPr>
          <w:rFonts w:ascii="Times New Roman" w:eastAsia="Times New Roman" w:hAnsi="Times New Roman"/>
          <w:color w:val="auto"/>
          <w:sz w:val="28"/>
          <w:szCs w:val="28"/>
        </w:rPr>
        <w:t>ую</w:t>
      </w:r>
      <w:r w:rsidRPr="005A175D">
        <w:rPr>
          <w:rFonts w:ascii="Times New Roman" w:eastAsia="Times New Roman" w:hAnsi="Times New Roman"/>
          <w:color w:val="auto"/>
          <w:sz w:val="28"/>
          <w:szCs w:val="28"/>
        </w:rPr>
        <w:t xml:space="preserve"> характеристик</w:t>
      </w:r>
      <w:r>
        <w:rPr>
          <w:rFonts w:ascii="Times New Roman" w:eastAsia="Times New Roman" w:hAnsi="Times New Roman"/>
          <w:color w:val="auto"/>
          <w:sz w:val="28"/>
          <w:szCs w:val="28"/>
        </w:rPr>
        <w:t>у</w:t>
      </w:r>
      <w:r w:rsidRPr="005A175D">
        <w:rPr>
          <w:rFonts w:ascii="Times New Roman" w:eastAsia="Times New Roman" w:hAnsi="Times New Roman"/>
          <w:color w:val="auto"/>
          <w:sz w:val="28"/>
          <w:szCs w:val="28"/>
        </w:rPr>
        <w:t xml:space="preserve"> банка, с учетом влияния существенных факторов на его деятельность на рынке депозитов</w:t>
      </w:r>
      <w:proofErr w:type="gramStart"/>
      <w:r w:rsidRPr="005A175D">
        <w:rPr>
          <w:rFonts w:ascii="Times New Roman" w:eastAsia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auto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color w:val="auto"/>
          <w:sz w:val="28"/>
          <w:szCs w:val="28"/>
        </w:rPr>
        <w:t xml:space="preserve"> но и учитывать</w:t>
      </w:r>
      <w:r w:rsidRPr="005A175D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при </w:t>
      </w:r>
      <w:r w:rsidRPr="005A175D">
        <w:rPr>
          <w:rFonts w:ascii="Times New Roman" w:eastAsia="Times New Roman" w:hAnsi="Times New Roman"/>
          <w:color w:val="auto"/>
          <w:sz w:val="28"/>
          <w:szCs w:val="28"/>
        </w:rPr>
        <w:t xml:space="preserve"> привлечени</w:t>
      </w:r>
      <w:r>
        <w:rPr>
          <w:rFonts w:ascii="Times New Roman" w:eastAsia="Times New Roman" w:hAnsi="Times New Roman"/>
          <w:color w:val="auto"/>
          <w:sz w:val="28"/>
          <w:szCs w:val="28"/>
        </w:rPr>
        <w:t>и</w:t>
      </w:r>
      <w:r w:rsidRPr="005A175D">
        <w:rPr>
          <w:rFonts w:ascii="Times New Roman" w:eastAsia="Times New Roman" w:hAnsi="Times New Roman"/>
          <w:color w:val="auto"/>
          <w:sz w:val="28"/>
          <w:szCs w:val="28"/>
        </w:rPr>
        <w:t xml:space="preserve"> депозитов реакции на 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внешние </w:t>
      </w:r>
      <w:r w:rsidRPr="005A175D">
        <w:rPr>
          <w:rFonts w:ascii="Times New Roman" w:eastAsia="Times New Roman" w:hAnsi="Times New Roman"/>
          <w:color w:val="auto"/>
          <w:sz w:val="28"/>
          <w:szCs w:val="28"/>
        </w:rPr>
        <w:t>рыночные изменения, вне зависимости от размера банка.</w:t>
      </w:r>
    </w:p>
    <w:p w:rsidR="00636CDC" w:rsidRDefault="00636CDC" w:rsidP="00636CDC"/>
    <w:p w:rsidR="00636CDC" w:rsidRDefault="00636CDC">
      <w:pPr>
        <w:spacing w:after="160" w:line="259" w:lineRule="auto"/>
      </w:pPr>
      <w:r>
        <w:br w:type="page"/>
      </w:r>
    </w:p>
    <w:p w:rsidR="00636CDC" w:rsidRDefault="00636CDC" w:rsidP="00636CD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D25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636CDC" w:rsidRPr="002B2D25" w:rsidRDefault="00636CDC" w:rsidP="00636CDC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36CDC" w:rsidRPr="002B2D25" w:rsidRDefault="00636CDC" w:rsidP="00636CDC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eastAsia="zh-CN"/>
        </w:rPr>
      </w:pPr>
      <w:r w:rsidRPr="002B2D25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Гражданский кодекс Республики Казахстан № 269–XII: принят 27 декабря 1994 г. (с изменениями и дополнениями от 07.01.2019 г.).</w:t>
      </w:r>
    </w:p>
    <w:p w:rsidR="00636CDC" w:rsidRPr="00343D1B" w:rsidRDefault="00636CDC" w:rsidP="00636CDC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eastAsia="zh-CN"/>
        </w:rPr>
      </w:pPr>
      <w:r w:rsidRPr="00343D1B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О банках и банковской деятельности. </w:t>
      </w:r>
      <w:r w:rsidRPr="00343D1B">
        <w:rPr>
          <w:rFonts w:ascii="Times New Roman" w:hAnsi="Times New Roman"/>
          <w:snapToGrid w:val="0"/>
          <w:sz w:val="28"/>
          <w:szCs w:val="28"/>
        </w:rPr>
        <w:t>Закон Республики Казахстан</w:t>
      </w:r>
      <w:r w:rsidRPr="00343D1B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 от 31.08.1995 года №</w:t>
      </w:r>
      <w:proofErr w:type="gramStart"/>
      <w:r w:rsidRPr="00343D1B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2444  (</w:t>
      </w:r>
      <w:proofErr w:type="gramEnd"/>
      <w:r w:rsidRPr="00343D1B">
        <w:rPr>
          <w:rFonts w:ascii="Times New Roman" w:hAnsi="Times New Roman"/>
          <w:snapToGrid w:val="0"/>
          <w:sz w:val="28"/>
          <w:szCs w:val="28"/>
        </w:rPr>
        <w:t>дата последней редакции</w:t>
      </w:r>
      <w:r w:rsidRPr="00343D1B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10</w:t>
      </w:r>
      <w:r w:rsidRPr="00343D1B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.01.20</w:t>
      </w:r>
      <w:r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20</w:t>
      </w:r>
      <w:r w:rsidRPr="00343D1B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)</w:t>
      </w:r>
    </w:p>
    <w:p w:rsidR="00636CDC" w:rsidRPr="002B2D25" w:rsidRDefault="00636CDC" w:rsidP="00636CDC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  <w:szCs w:val="28"/>
          <w:shd w:val="clear" w:color="auto" w:fill="F8F9FA"/>
        </w:rPr>
      </w:pPr>
      <w:proofErr w:type="spellStart"/>
      <w:r w:rsidRPr="002B2D25">
        <w:rPr>
          <w:rFonts w:ascii="Times New Roman" w:hAnsi="Times New Roman"/>
          <w:sz w:val="28"/>
          <w:szCs w:val="28"/>
          <w:lang w:eastAsia="zh-CN"/>
        </w:rPr>
        <w:t>Казимагомедов</w:t>
      </w:r>
      <w:proofErr w:type="spellEnd"/>
      <w:r w:rsidRPr="002B2D25">
        <w:rPr>
          <w:rFonts w:ascii="Times New Roman" w:hAnsi="Times New Roman"/>
          <w:sz w:val="28"/>
          <w:szCs w:val="28"/>
          <w:lang w:eastAsia="zh-CN"/>
        </w:rPr>
        <w:t xml:space="preserve"> А.А. Банковское дело: организация деятельности центрального банка и коммерческого банка, небанковских </w:t>
      </w:r>
      <w:proofErr w:type="gramStart"/>
      <w:r w:rsidRPr="002B2D25">
        <w:rPr>
          <w:rFonts w:ascii="Times New Roman" w:hAnsi="Times New Roman"/>
          <w:sz w:val="28"/>
          <w:szCs w:val="28"/>
          <w:lang w:eastAsia="zh-CN"/>
        </w:rPr>
        <w:t>организаций :</w:t>
      </w:r>
      <w:proofErr w:type="gramEnd"/>
      <w:r w:rsidRPr="002B2D25">
        <w:rPr>
          <w:rFonts w:ascii="Times New Roman" w:hAnsi="Times New Roman"/>
          <w:sz w:val="28"/>
          <w:szCs w:val="28"/>
          <w:lang w:eastAsia="zh-CN"/>
        </w:rPr>
        <w:t xml:space="preserve"> учебник / </w:t>
      </w:r>
      <w:r>
        <w:rPr>
          <w:rFonts w:ascii="Times New Roman" w:hAnsi="Times New Roman"/>
          <w:sz w:val="28"/>
          <w:szCs w:val="28"/>
          <w:lang w:eastAsia="zh-CN"/>
        </w:rPr>
        <w:t xml:space="preserve">под редакцией </w:t>
      </w:r>
      <w:r w:rsidRPr="002B2D25">
        <w:rPr>
          <w:rFonts w:ascii="Times New Roman" w:hAnsi="Times New Roman"/>
          <w:sz w:val="28"/>
          <w:szCs w:val="28"/>
          <w:lang w:eastAsia="zh-CN"/>
        </w:rPr>
        <w:t xml:space="preserve">А.А. </w:t>
      </w:r>
      <w:proofErr w:type="spellStart"/>
      <w:r w:rsidRPr="002B2D25">
        <w:rPr>
          <w:rFonts w:ascii="Times New Roman" w:hAnsi="Times New Roman"/>
          <w:sz w:val="28"/>
          <w:szCs w:val="28"/>
          <w:lang w:eastAsia="zh-CN"/>
        </w:rPr>
        <w:t>Казимагомедов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Pr="002B2D25">
        <w:rPr>
          <w:rFonts w:ascii="Times New Roman" w:hAnsi="Times New Roman"/>
          <w:sz w:val="28"/>
          <w:szCs w:val="28"/>
          <w:lang w:eastAsia="zh-CN"/>
        </w:rPr>
        <w:t xml:space="preserve">. – </w:t>
      </w:r>
      <w:proofErr w:type="gramStart"/>
      <w:r w:rsidRPr="002B2D25">
        <w:rPr>
          <w:rFonts w:ascii="Times New Roman" w:hAnsi="Times New Roman"/>
          <w:sz w:val="28"/>
          <w:szCs w:val="28"/>
          <w:lang w:eastAsia="zh-CN"/>
        </w:rPr>
        <w:t>М. :</w:t>
      </w:r>
      <w:proofErr w:type="gramEnd"/>
      <w:r w:rsidRPr="002B2D25">
        <w:rPr>
          <w:rFonts w:ascii="Times New Roman" w:hAnsi="Times New Roman"/>
          <w:sz w:val="28"/>
          <w:szCs w:val="28"/>
          <w:lang w:eastAsia="zh-CN"/>
        </w:rPr>
        <w:t xml:space="preserve"> ИНФРА–М, 2018. – 502 с</w:t>
      </w:r>
    </w:p>
    <w:p w:rsidR="00636CDC" w:rsidRPr="002B2D25" w:rsidRDefault="00636CDC" w:rsidP="00636CDC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eastAsia="zh-CN"/>
        </w:rPr>
      </w:pPr>
      <w:r w:rsidRPr="002B2D25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Коробова Г. Г. Банковские операции: </w:t>
      </w:r>
      <w:r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у</w:t>
      </w:r>
      <w:r w:rsidRPr="002B2D25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чебное пособие для </w:t>
      </w:r>
      <w:proofErr w:type="spellStart"/>
      <w:r w:rsidRPr="002B2D25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средн</w:t>
      </w:r>
      <w:proofErr w:type="spellEnd"/>
      <w:r w:rsidRPr="002B2D25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. проф. образования / </w:t>
      </w:r>
      <w:r>
        <w:rPr>
          <w:rFonts w:ascii="Times New Roman" w:hAnsi="Times New Roman"/>
          <w:sz w:val="28"/>
          <w:szCs w:val="28"/>
          <w:lang w:eastAsia="zh-CN"/>
        </w:rPr>
        <w:t xml:space="preserve">под редакцией </w:t>
      </w:r>
      <w:r w:rsidRPr="002B2D25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Ю.И. Коробова – М.: Магистр: НИЦ ИНФРА–М, 201</w:t>
      </w:r>
      <w:r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5</w:t>
      </w:r>
      <w:r w:rsidRPr="002B2D25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. – 448 с.:</w:t>
      </w:r>
    </w:p>
    <w:p w:rsidR="00636CDC" w:rsidRPr="002B2D25" w:rsidRDefault="00636CDC" w:rsidP="00636CDC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eastAsia="zh-CN"/>
        </w:rPr>
      </w:pPr>
      <w:proofErr w:type="spellStart"/>
      <w:r w:rsidRPr="002B2D25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Абдрахманов</w:t>
      </w:r>
      <w:proofErr w:type="spellEnd"/>
      <w:r w:rsidRPr="002B2D25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 А. Понятие риска и его взаимосвязь с другими экономическими категориями риска // Транзитная экономика. – 2016. –№4. – С. 36–42</w:t>
      </w:r>
    </w:p>
    <w:p w:rsidR="00636CDC" w:rsidRDefault="00636CDC" w:rsidP="00636CDC">
      <w:bookmarkStart w:id="0" w:name="_GoBack"/>
      <w:bookmarkEnd w:id="0"/>
    </w:p>
    <w:sectPr w:rsidR="0063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55E"/>
    <w:multiLevelType w:val="hybridMultilevel"/>
    <w:tmpl w:val="5F8861C6"/>
    <w:lvl w:ilvl="0" w:tplc="689229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81565"/>
    <w:multiLevelType w:val="multilevel"/>
    <w:tmpl w:val="17940C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4"/>
    <w:rsid w:val="005555F4"/>
    <w:rsid w:val="00636CDC"/>
    <w:rsid w:val="0082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3DAF"/>
  <w15:chartTrackingRefBased/>
  <w15:docId w15:val="{AC446573-CDC8-4399-A2F7-3B4891EE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CDC"/>
    <w:pPr>
      <w:spacing w:after="200" w:line="276" w:lineRule="auto"/>
    </w:pPr>
    <w:rPr>
      <w:rFonts w:ascii="Calibri" w:eastAsia="Calibri" w:hAnsi="Calibri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2021-02-08T07:40:00Z</dcterms:created>
  <dcterms:modified xsi:type="dcterms:W3CDTF">2021-02-08T07:42:00Z</dcterms:modified>
</cp:coreProperties>
</file>