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A8" w:rsidRDefault="006462A8" w:rsidP="006462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Диссертация_</w:t>
      </w:r>
      <w:r w:rsidRPr="006462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72E6D">
        <w:rPr>
          <w:rFonts w:ascii="Times New Roman" w:hAnsi="Times New Roman" w:cs="Times New Roman"/>
          <w:b/>
          <w:caps/>
          <w:sz w:val="28"/>
          <w:szCs w:val="28"/>
        </w:rPr>
        <w:t>Формирование системы найма и подбора</w:t>
      </w:r>
    </w:p>
    <w:p w:rsidR="006462A8" w:rsidRPr="006462A8" w:rsidRDefault="006462A8" w:rsidP="006462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62A8">
        <w:rPr>
          <w:rFonts w:ascii="Times New Roman" w:hAnsi="Times New Roman" w:cs="Times New Roman"/>
          <w:b/>
          <w:caps/>
          <w:sz w:val="28"/>
          <w:szCs w:val="28"/>
        </w:rPr>
        <w:t>стр_78</w:t>
      </w:r>
    </w:p>
    <w:p w:rsidR="006462A8" w:rsidRPr="006462A8" w:rsidRDefault="006462A8" w:rsidP="00183CC8">
      <w:pPr>
        <w:pStyle w:val="1"/>
        <w:jc w:val="center"/>
        <w:rPr>
          <w:rFonts w:cs="Times New Roman"/>
          <w:color w:val="auto"/>
        </w:rPr>
      </w:pPr>
      <w:bookmarkStart w:id="0" w:name="_Toc492382149"/>
      <w:r w:rsidRPr="006462A8">
        <w:rPr>
          <w:rFonts w:cs="Times New Roman"/>
          <w:color w:val="auto"/>
        </w:rPr>
        <w:t>Содержание</w:t>
      </w:r>
      <w:bookmarkEnd w:id="0"/>
    </w:p>
    <w:sdt>
      <w:sdtPr>
        <w:rPr>
          <w:rFonts w:ascii="Times New Roman" w:eastAsiaTheme="minorHAnsi" w:hAnsi="Times New Roman" w:cs="Times New Roman"/>
          <w:b/>
          <w:caps/>
          <w:color w:val="auto"/>
          <w:sz w:val="22"/>
          <w:szCs w:val="28"/>
        </w:rPr>
        <w:id w:val="282547547"/>
        <w:docPartObj>
          <w:docPartGallery w:val="Table of Contents"/>
          <w:docPartUnique/>
        </w:docPartObj>
      </w:sdtPr>
      <w:sdtEndPr>
        <w:rPr>
          <w:rFonts w:asciiTheme="minorHAnsi" w:hAnsiTheme="minorHAnsi"/>
          <w:b w:val="0"/>
          <w:bCs/>
          <w:caps w:val="0"/>
        </w:rPr>
      </w:sdtEndPr>
      <w:sdtContent>
        <w:p w:rsidR="006462A8" w:rsidRPr="006462A8" w:rsidRDefault="006462A8" w:rsidP="006462A8">
          <w:pPr>
            <w:pStyle w:val="a4"/>
            <w:rPr>
              <w:rStyle w:val="a3"/>
              <w:rFonts w:ascii="Times New Roman" w:eastAsiaTheme="minorEastAsia" w:hAnsi="Times New Roman" w:cs="Times New Roman"/>
              <w:noProof/>
              <w:color w:val="auto"/>
              <w:szCs w:val="28"/>
              <w:u w:val="none"/>
            </w:rPr>
          </w:pPr>
          <w:r w:rsidRPr="006462A8">
            <w:rPr>
              <w:rFonts w:ascii="Times New Roman" w:hAnsi="Times New Roman" w:cs="Times New Roman"/>
              <w:b/>
              <w:caps/>
              <w:color w:val="auto"/>
              <w:szCs w:val="28"/>
              <w:lang w:eastAsia="ru-RU"/>
            </w:rPr>
            <w:fldChar w:fldCharType="begin"/>
          </w:r>
          <w:r w:rsidRPr="006462A8">
            <w:rPr>
              <w:rFonts w:ascii="Times New Roman" w:hAnsi="Times New Roman" w:cs="Times New Roman"/>
              <w:color w:val="auto"/>
              <w:szCs w:val="28"/>
            </w:rPr>
            <w:instrText xml:space="preserve"> TOC \o "1-3" \h \z \u </w:instrText>
          </w:r>
          <w:r w:rsidRPr="006462A8">
            <w:rPr>
              <w:rFonts w:ascii="Times New Roman" w:hAnsi="Times New Roman" w:cs="Times New Roman"/>
              <w:b/>
              <w:caps/>
              <w:color w:val="auto"/>
              <w:szCs w:val="28"/>
              <w:lang w:eastAsia="ru-RU"/>
            </w:rPr>
            <w:fldChar w:fldCharType="separate"/>
          </w:r>
          <w:hyperlink w:anchor="_Toc492382154" w:history="1">
            <w:r w:rsidRPr="006462A8">
              <w:rPr>
                <w:rStyle w:val="a3"/>
                <w:rFonts w:ascii="Times New Roman" w:hAnsi="Times New Roman" w:cs="Times New Roman"/>
                <w:b/>
                <w:caps/>
                <w:noProof/>
                <w:color w:val="auto"/>
                <w:sz w:val="28"/>
                <w:szCs w:val="28"/>
              </w:rPr>
              <w:t>Введение</w:t>
            </w:r>
            <w:r w:rsidRPr="006462A8">
              <w:rPr>
                <w:rFonts w:ascii="Times New Roman" w:hAnsi="Times New Roman" w:cs="Times New Roman"/>
                <w:b/>
                <w:caps/>
                <w:noProof/>
                <w:webHidden/>
                <w:color w:val="auto"/>
                <w:sz w:val="28"/>
                <w:szCs w:val="28"/>
              </w:rPr>
              <w:tab/>
            </w:r>
          </w:hyperlink>
        </w:p>
        <w:p w:rsidR="006462A8" w:rsidRPr="006462A8" w:rsidRDefault="006462A8" w:rsidP="006462A8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b/>
              <w:caps/>
              <w:noProof/>
              <w:sz w:val="28"/>
              <w:szCs w:val="28"/>
              <w:lang w:eastAsia="ru-RU"/>
            </w:rPr>
          </w:pPr>
          <w:hyperlink w:anchor="_Toc492382155" w:history="1">
            <w:r w:rsidR="006462A8" w:rsidRPr="006462A8">
              <w:rPr>
                <w:rStyle w:val="a3"/>
                <w:rFonts w:ascii="Times New Roman" w:hAnsi="Times New Roman" w:cs="Times New Roman"/>
                <w:b/>
                <w:caps/>
                <w:noProof/>
                <w:color w:val="auto"/>
                <w:sz w:val="28"/>
                <w:szCs w:val="28"/>
              </w:rPr>
              <w:t>1 Теоретико-методологические аспекты подбора и найма персонала в системе управления персоналом предприятий сырьевого сектора экономики</w:t>
            </w:r>
          </w:hyperlink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2382156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Сущность и основные аспекты системы управления персоналом предприятия</w:t>
            </w:r>
          </w:hyperlink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2382157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pacing w:val="-2"/>
                <w:sz w:val="28"/>
                <w:szCs w:val="28"/>
              </w:rPr>
              <w:t>1.2 Место, роль и значение подсистемы найма и подбора персонала</w:t>
            </w:r>
          </w:hyperlink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492382158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pacing w:val="-3"/>
                <w:sz w:val="28"/>
                <w:szCs w:val="28"/>
              </w:rPr>
              <w:t>1.3 Специфика управления подбором и наймом персонала на предприятиях химической отрасли экономики</w:t>
            </w:r>
          </w:hyperlink>
        </w:p>
        <w:p w:rsidR="006462A8" w:rsidRPr="006462A8" w:rsidRDefault="006462A8" w:rsidP="006462A8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b/>
              <w:caps/>
              <w:noProof/>
              <w:sz w:val="28"/>
              <w:szCs w:val="28"/>
              <w:lang w:eastAsia="ru-RU"/>
            </w:rPr>
          </w:pPr>
          <w:hyperlink w:anchor="_Toc492382159" w:history="1">
            <w:r w:rsidR="006462A8" w:rsidRPr="006462A8">
              <w:rPr>
                <w:rStyle w:val="a3"/>
                <w:rFonts w:ascii="Times New Roman" w:hAnsi="Times New Roman" w:cs="Times New Roman"/>
                <w:b/>
                <w:caps/>
                <w:noProof/>
                <w:color w:val="auto"/>
                <w:sz w:val="28"/>
                <w:szCs w:val="28"/>
              </w:rPr>
              <w:t xml:space="preserve">2 Обзор действующей практики найма и подбора персонала </w:t>
            </w:r>
          </w:hyperlink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2382160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Общая характеристика деятельности ТОО «» в химической отрасли промышленности</w:t>
            </w:r>
          </w:hyperlink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2382161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Анализ системы управления персоналом</w:t>
            </w:r>
          </w:hyperlink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492382162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Оценка эффективности существующей практики найма и подбора персонала в ТОО «»</w:t>
            </w:r>
          </w:hyperlink>
          <w:r w:rsidR="006462A8" w:rsidRPr="006462A8"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</w:rPr>
            <w:t xml:space="preserve"> </w:t>
          </w:r>
        </w:p>
        <w:p w:rsidR="006462A8" w:rsidRPr="006462A8" w:rsidRDefault="006462A8" w:rsidP="006462A8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b/>
              <w:caps/>
              <w:noProof/>
              <w:sz w:val="28"/>
              <w:szCs w:val="28"/>
              <w:lang w:eastAsia="ru-RU"/>
            </w:rPr>
          </w:pPr>
          <w:hyperlink w:anchor="_Toc492382163" w:history="1">
            <w:r w:rsidR="006462A8" w:rsidRPr="006462A8">
              <w:rPr>
                <w:rStyle w:val="a3"/>
                <w:rFonts w:ascii="Times New Roman" w:hAnsi="Times New Roman" w:cs="Times New Roman"/>
                <w:b/>
                <w:caps/>
                <w:noProof/>
                <w:color w:val="auto"/>
                <w:sz w:val="28"/>
                <w:szCs w:val="28"/>
              </w:rPr>
              <w:t>3 Направления совершенствования системы найма и подбора персонала в ТОО «»</w:t>
            </w:r>
          </w:hyperlink>
          <w:r w:rsidR="006462A8" w:rsidRPr="006462A8">
            <w:rPr>
              <w:rFonts w:ascii="Times New Roman" w:eastAsiaTheme="minorEastAsia" w:hAnsi="Times New Roman" w:cs="Times New Roman"/>
              <w:b/>
              <w:caps/>
              <w:noProof/>
              <w:sz w:val="28"/>
              <w:szCs w:val="28"/>
              <w:lang w:eastAsia="ru-RU"/>
            </w:rPr>
            <w:t xml:space="preserve"> </w:t>
          </w: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2382164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Совершенствование системы подбора и найма персонала ТОО «»</w:t>
            </w:r>
          </w:hyperlink>
          <w:r w:rsidR="006462A8" w:rsidRPr="006462A8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492382165" w:history="1">
            <w:r w:rsidR="006462A8" w:rsidRPr="006462A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3.3 Рекомендации по внедрению системы подбора и найма персонала</w:t>
            </w:r>
          </w:hyperlink>
        </w:p>
        <w:p w:rsidR="006462A8" w:rsidRPr="006462A8" w:rsidRDefault="006462A8" w:rsidP="006462A8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b/>
              <w:caps/>
              <w:noProof/>
              <w:color w:val="auto"/>
              <w:sz w:val="28"/>
              <w:szCs w:val="28"/>
            </w:rPr>
          </w:pPr>
          <w:hyperlink w:anchor="_Toc492382166" w:history="1">
            <w:r w:rsidR="006462A8" w:rsidRPr="006462A8">
              <w:rPr>
                <w:rStyle w:val="a3"/>
                <w:rFonts w:ascii="Times New Roman" w:hAnsi="Times New Roman" w:cs="Times New Roman"/>
                <w:b/>
                <w:caps/>
                <w:noProof/>
                <w:color w:val="auto"/>
                <w:sz w:val="28"/>
                <w:szCs w:val="28"/>
              </w:rPr>
              <w:t>Заключение</w:t>
            </w:r>
          </w:hyperlink>
        </w:p>
        <w:p w:rsidR="006462A8" w:rsidRPr="006462A8" w:rsidRDefault="006462A8" w:rsidP="006462A8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b/>
              <w:caps/>
              <w:noProof/>
              <w:color w:val="auto"/>
              <w:sz w:val="28"/>
              <w:szCs w:val="28"/>
            </w:rPr>
          </w:pPr>
          <w:hyperlink w:anchor="_Toc492382167" w:history="1">
            <w:r w:rsidR="006462A8" w:rsidRPr="006462A8">
              <w:rPr>
                <w:rStyle w:val="a3"/>
                <w:rFonts w:ascii="Times New Roman" w:hAnsi="Times New Roman" w:cs="Times New Roman"/>
                <w:b/>
                <w:caps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</w:hyperlink>
        </w:p>
        <w:p w:rsidR="006462A8" w:rsidRPr="006462A8" w:rsidRDefault="006462A8" w:rsidP="006462A8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6462A8" w:rsidRPr="006462A8" w:rsidRDefault="00183CC8" w:rsidP="006462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b/>
              <w:caps/>
              <w:noProof/>
              <w:sz w:val="28"/>
              <w:szCs w:val="28"/>
              <w:lang w:eastAsia="ru-RU"/>
            </w:rPr>
          </w:pPr>
          <w:hyperlink w:anchor="_Toc492382168" w:history="1"/>
        </w:p>
        <w:p w:rsidR="006462A8" w:rsidRDefault="006462A8" w:rsidP="006462A8">
          <w:pPr>
            <w:rPr>
              <w:rFonts w:cs="Times New Roman"/>
              <w:bCs/>
              <w:szCs w:val="28"/>
            </w:rPr>
          </w:pPr>
          <w:r w:rsidRPr="006462A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462A8" w:rsidRDefault="006462A8">
      <w:pPr>
        <w:spacing w:after="160" w:line="259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6462A8" w:rsidRDefault="006462A8" w:rsidP="006462A8">
      <w:pPr>
        <w:widowContro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462A8" w:rsidRPr="00BE396C" w:rsidRDefault="006462A8" w:rsidP="006462A8">
      <w:pPr>
        <w:pStyle w:val="1"/>
        <w:rPr>
          <w:rFonts w:cs="Times New Roman"/>
        </w:rPr>
      </w:pPr>
      <w:bookmarkStart w:id="1" w:name="_Toc492382166"/>
      <w:r w:rsidRPr="00BE396C">
        <w:rPr>
          <w:rFonts w:cs="Times New Roman"/>
        </w:rPr>
        <w:t>Заключение</w:t>
      </w:r>
      <w:bookmarkEnd w:id="1"/>
    </w:p>
    <w:p w:rsidR="006462A8" w:rsidRPr="00BE396C" w:rsidRDefault="006462A8" w:rsidP="006462A8">
      <w:pPr>
        <w:pStyle w:val="a5"/>
        <w:widowControl w:val="0"/>
        <w:tabs>
          <w:tab w:val="left" w:pos="900"/>
          <w:tab w:val="left" w:pos="1080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62A8" w:rsidRPr="003D0AA4" w:rsidRDefault="006462A8" w:rsidP="006462A8">
      <w:pPr>
        <w:pStyle w:val="a5"/>
        <w:widowControl w:val="0"/>
        <w:tabs>
          <w:tab w:val="left" w:pos="900"/>
          <w:tab w:val="left" w:pos="1080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Toc489736682"/>
      <w:bookmarkStart w:id="3" w:name="_Toc489970797"/>
      <w:r w:rsidRPr="003D0AA4">
        <w:rPr>
          <w:rFonts w:ascii="Times New Roman" w:hAnsi="Times New Roman"/>
          <w:color w:val="000000" w:themeColor="text1"/>
          <w:sz w:val="28"/>
          <w:szCs w:val="28"/>
        </w:rPr>
        <w:t>Проведенное исследование убедило в многоаспектности темы работы и позволило сформулировать основные выводы по каждому разделу исследования.</w:t>
      </w:r>
      <w:bookmarkEnd w:id="2"/>
      <w:bookmarkEnd w:id="3"/>
    </w:p>
    <w:p w:rsidR="006462A8" w:rsidRPr="003D0AA4" w:rsidRDefault="006462A8" w:rsidP="006462A8">
      <w:pPr>
        <w:pStyle w:val="a5"/>
        <w:widowControl w:val="0"/>
        <w:tabs>
          <w:tab w:val="left" w:pos="900"/>
          <w:tab w:val="left" w:pos="1080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A4">
        <w:rPr>
          <w:rFonts w:ascii="Times New Roman" w:hAnsi="Times New Roman"/>
          <w:color w:val="000000" w:themeColor="text1"/>
          <w:sz w:val="28"/>
          <w:szCs w:val="28"/>
        </w:rPr>
        <w:t>Обзор научной литературы по вопросам управления персоналом компании показал:</w:t>
      </w:r>
    </w:p>
    <w:p w:rsidR="006462A8" w:rsidRPr="003D0AA4" w:rsidRDefault="006462A8" w:rsidP="006462A8">
      <w:pPr>
        <w:pStyle w:val="a5"/>
        <w:widowControl w:val="0"/>
        <w:tabs>
          <w:tab w:val="left" w:pos="900"/>
          <w:tab w:val="left" w:pos="1080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A4">
        <w:rPr>
          <w:rFonts w:ascii="Times New Roman" w:hAnsi="Times New Roman"/>
          <w:color w:val="000000" w:themeColor="text1"/>
          <w:sz w:val="28"/>
          <w:szCs w:val="28"/>
        </w:rPr>
        <w:t xml:space="preserve">1. Любая компания практически всегда испытывает потребность в персонале. Подбор и прием персонала занимает особое место в стратегии управления персоналом, так с привлечения на работу персонала начинается управление персоналом. </w:t>
      </w:r>
    </w:p>
    <w:p w:rsidR="006462A8" w:rsidRDefault="006462A8" w:rsidP="006462A8">
      <w:pPr>
        <w:pStyle w:val="a5"/>
        <w:widowControl w:val="0"/>
        <w:tabs>
          <w:tab w:val="left" w:pos="900"/>
          <w:tab w:val="left" w:pos="1080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A4">
        <w:rPr>
          <w:rFonts w:ascii="Times New Roman" w:hAnsi="Times New Roman"/>
          <w:color w:val="000000" w:themeColor="text1"/>
          <w:sz w:val="28"/>
          <w:szCs w:val="28"/>
        </w:rPr>
        <w:t>2. Подбор персонала является сложной процедурой привлечения персонала на вакантные должности, что предполагает осуществление поиска требуемых кандидатов, определение их пригодности на должность, а также заключение трудового договора, либо принятие решения об отказе. В определении пригодности кандидата на должность заключается специфика применяемых в компании методов подбора, оценки персонала.</w:t>
      </w:r>
    </w:p>
    <w:p w:rsidR="006462A8" w:rsidRDefault="006462A8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462A8" w:rsidRPr="00BE396C" w:rsidRDefault="006462A8" w:rsidP="006462A8">
      <w:pPr>
        <w:pStyle w:val="1"/>
        <w:rPr>
          <w:rFonts w:cs="Times New Roman"/>
        </w:rPr>
      </w:pPr>
      <w:bookmarkStart w:id="4" w:name="_Toc492382167"/>
      <w:r w:rsidRPr="00BE396C">
        <w:rPr>
          <w:rFonts w:cs="Times New Roman"/>
        </w:rPr>
        <w:lastRenderedPageBreak/>
        <w:t>Список использованной литературы</w:t>
      </w:r>
      <w:bookmarkEnd w:id="4"/>
    </w:p>
    <w:p w:rsidR="006462A8" w:rsidRPr="002A1CFB" w:rsidRDefault="006462A8" w:rsidP="006462A8">
      <w:pPr>
        <w:pStyle w:val="a5"/>
        <w:widowControl w:val="0"/>
        <w:tabs>
          <w:tab w:val="left" w:pos="900"/>
          <w:tab w:val="left" w:pos="108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62A8" w:rsidRPr="002A1CFB" w:rsidRDefault="006462A8" w:rsidP="006462A8">
      <w:pPr>
        <w:pStyle w:val="a5"/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GoBack"/>
      <w:proofErr w:type="spellStart"/>
      <w:r w:rsidRPr="002A1CFB">
        <w:rPr>
          <w:rFonts w:ascii="Times New Roman" w:hAnsi="Times New Roman"/>
          <w:sz w:val="28"/>
          <w:szCs w:val="28"/>
        </w:rPr>
        <w:t>Клейнер</w:t>
      </w:r>
      <w:proofErr w:type="spellEnd"/>
      <w:r w:rsidRPr="002A1CFB">
        <w:rPr>
          <w:rFonts w:ascii="Times New Roman" w:hAnsi="Times New Roman"/>
          <w:sz w:val="28"/>
          <w:szCs w:val="28"/>
        </w:rPr>
        <w:t xml:space="preserve"> Г. Б. </w:t>
      </w:r>
      <w:proofErr w:type="spellStart"/>
      <w:r w:rsidRPr="002A1CFB">
        <w:rPr>
          <w:rFonts w:ascii="Times New Roman" w:hAnsi="Times New Roman"/>
          <w:sz w:val="28"/>
          <w:szCs w:val="28"/>
        </w:rPr>
        <w:t>Наноэкономика</w:t>
      </w:r>
      <w:proofErr w:type="spellEnd"/>
      <w:r w:rsidRPr="002A1CFB">
        <w:rPr>
          <w:rFonts w:ascii="Times New Roman" w:hAnsi="Times New Roman"/>
          <w:sz w:val="28"/>
          <w:szCs w:val="28"/>
        </w:rPr>
        <w:t xml:space="preserve"> // Вопросы экономики. 2013. №12. С. 70;</w:t>
      </w:r>
    </w:p>
    <w:p w:rsidR="006462A8" w:rsidRPr="002A1CFB" w:rsidRDefault="006462A8" w:rsidP="006462A8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CFB">
        <w:rPr>
          <w:rFonts w:ascii="Times New Roman" w:hAnsi="Times New Roman" w:cs="Times New Roman"/>
          <w:color w:val="000000"/>
          <w:sz w:val="28"/>
          <w:szCs w:val="28"/>
        </w:rPr>
        <w:t>Ахметова Ж.  Управление персоналом: новые аспекты// Кадры, №5, 2000 г.</w:t>
      </w:r>
    </w:p>
    <w:p w:rsidR="006462A8" w:rsidRPr="002A1CFB" w:rsidRDefault="006462A8" w:rsidP="006462A8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CFB">
        <w:rPr>
          <w:rFonts w:ascii="Times New Roman" w:hAnsi="Times New Roman" w:cs="Times New Roman"/>
          <w:iCs/>
          <w:color w:val="000000"/>
          <w:sz w:val="28"/>
          <w:szCs w:val="28"/>
        </w:rPr>
        <w:t>Зуб А.Т.</w:t>
      </w:r>
      <w:r w:rsidRPr="002A1CFB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Стратегический менеджмент: теория и практика. М.: Аспект Пресс, 2002. С. 59-60.</w:t>
      </w:r>
    </w:p>
    <w:p w:rsidR="006462A8" w:rsidRPr="002A1CFB" w:rsidRDefault="006462A8" w:rsidP="006462A8">
      <w:pPr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CFB">
        <w:rPr>
          <w:rFonts w:ascii="Times New Roman" w:hAnsi="Times New Roman" w:cs="Times New Roman"/>
          <w:color w:val="000000"/>
          <w:sz w:val="28"/>
          <w:szCs w:val="28"/>
        </w:rPr>
        <w:t>Работа кадровых служб на современном этапе. Сборник материалов. Выпуск 1-2. -М., 2004. c.89-103.</w:t>
      </w:r>
    </w:p>
    <w:p w:rsidR="006462A8" w:rsidRPr="002A1CFB" w:rsidRDefault="006462A8" w:rsidP="006462A8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CFB">
        <w:rPr>
          <w:rFonts w:ascii="Times New Roman" w:hAnsi="Times New Roman" w:cs="Times New Roman"/>
          <w:color w:val="000000"/>
          <w:sz w:val="28"/>
          <w:szCs w:val="28"/>
        </w:rPr>
        <w:t xml:space="preserve">Аксенова Е.А. Управление персоналом: Учеб. для вузов / Под ред. Т.Ю. Базарова, Б.Л. Еремина. - 2-е изд., </w:t>
      </w:r>
      <w:proofErr w:type="spellStart"/>
      <w:r w:rsidRPr="002A1CFB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2A1CF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1CFB">
        <w:rPr>
          <w:rFonts w:ascii="Times New Roman" w:hAnsi="Times New Roman" w:cs="Times New Roman"/>
          <w:color w:val="000000"/>
          <w:sz w:val="28"/>
          <w:szCs w:val="28"/>
        </w:rPr>
        <w:t xml:space="preserve"> и доп. - Москва: ЮНИТИ, 2006. – 354с.</w:t>
      </w:r>
    </w:p>
    <w:p w:rsidR="006462A8" w:rsidRPr="003D0AA4" w:rsidRDefault="006462A8" w:rsidP="006462A8">
      <w:pPr>
        <w:pStyle w:val="a5"/>
        <w:widowControl w:val="0"/>
        <w:tabs>
          <w:tab w:val="left" w:pos="900"/>
          <w:tab w:val="left" w:pos="1080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5"/>
    <w:p w:rsidR="006462A8" w:rsidRPr="006462A8" w:rsidRDefault="006462A8" w:rsidP="006462A8">
      <w:pPr>
        <w:rPr>
          <w:rFonts w:ascii="Times New Roman" w:hAnsi="Times New Roman" w:cs="Times New Roman"/>
          <w:sz w:val="28"/>
          <w:szCs w:val="28"/>
        </w:rPr>
      </w:pPr>
    </w:p>
    <w:sectPr w:rsidR="006462A8" w:rsidRPr="0064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_AntiqueTrady">
    <w:altName w:val="Constant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65"/>
    <w:multiLevelType w:val="hybridMultilevel"/>
    <w:tmpl w:val="C1C40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B"/>
    <w:rsid w:val="00183CC8"/>
    <w:rsid w:val="0053705B"/>
    <w:rsid w:val="006462A8"/>
    <w:rsid w:val="00B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AC89-1146-4BB2-82CA-D8CBD40F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462A8"/>
    <w:pPr>
      <w:keepNext/>
      <w:keepLines/>
      <w:spacing w:after="0" w:line="240" w:lineRule="auto"/>
      <w:ind w:firstLine="567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A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6462A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462A8"/>
    <w:pPr>
      <w:spacing w:after="100"/>
    </w:pPr>
  </w:style>
  <w:style w:type="paragraph" w:styleId="a4">
    <w:name w:val="TOC Heading"/>
    <w:basedOn w:val="1"/>
    <w:next w:val="a"/>
    <w:uiPriority w:val="39"/>
    <w:unhideWhenUsed/>
    <w:qFormat/>
    <w:rsid w:val="006462A8"/>
    <w:pPr>
      <w:spacing w:before="240" w:line="276" w:lineRule="auto"/>
      <w:ind w:firstLine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styleId="a5">
    <w:name w:val="List Continue"/>
    <w:basedOn w:val="a"/>
    <w:rsid w:val="006462A8"/>
    <w:pPr>
      <w:spacing w:after="120" w:line="240" w:lineRule="auto"/>
      <w:ind w:left="283"/>
    </w:pPr>
    <w:rPr>
      <w:rFonts w:ascii="a_AntiqueTrady" w:eastAsia="Times New Roman" w:hAnsi="a_AntiqueTrady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2019-09-27T06:08:00Z</dcterms:created>
  <dcterms:modified xsi:type="dcterms:W3CDTF">2019-09-27T06:22:00Z</dcterms:modified>
</cp:coreProperties>
</file>