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D" w:rsidRDefault="00D53034" w:rsidP="00D53034">
      <w:pPr>
        <w:jc w:val="center"/>
      </w:pPr>
      <w:r>
        <w:rPr>
          <w:rStyle w:val="1"/>
          <w:b/>
          <w:color w:val="000000"/>
          <w:sz w:val="28"/>
          <w:szCs w:val="28"/>
          <w:lang w:eastAsia="ru-RU"/>
        </w:rPr>
        <w:t>Диссер_</w:t>
      </w:r>
      <w:r w:rsidRPr="00297C83">
        <w:rPr>
          <w:rStyle w:val="1"/>
          <w:b/>
          <w:color w:val="000000"/>
          <w:sz w:val="28"/>
          <w:szCs w:val="28"/>
          <w:lang w:eastAsia="ru-RU"/>
        </w:rPr>
        <w:t>Инвестиционное законодательство Республики Казахстан: становление, развитие и перспективы развития.</w:t>
      </w:r>
      <w:r w:rsidRPr="00080CDA">
        <w:rPr>
          <w:rStyle w:val="1"/>
          <w:b/>
          <w:color w:val="000000"/>
          <w:sz w:val="28"/>
          <w:szCs w:val="28"/>
          <w:lang w:eastAsia="ru-RU"/>
        </w:rPr>
        <w:t>»</w:t>
      </w:r>
    </w:p>
    <w:p w:rsidR="00D53034" w:rsidRDefault="00D53034" w:rsidP="00D53034">
      <w:pPr>
        <w:jc w:val="center"/>
      </w:pPr>
      <w:r>
        <w:t>Стр-67</w:t>
      </w:r>
    </w:p>
    <w:p w:rsidR="00D53034" w:rsidRDefault="00D53034" w:rsidP="00D53034">
      <w:pPr>
        <w:jc w:val="center"/>
      </w:pPr>
    </w:p>
    <w:p w:rsidR="00D53034" w:rsidRPr="006A7BA5" w:rsidRDefault="00D53034" w:rsidP="00D53034">
      <w:pPr>
        <w:pStyle w:val="10"/>
        <w:tabs>
          <w:tab w:val="right" w:leader="dot" w:pos="9628"/>
        </w:tabs>
        <w:rPr>
          <w:rFonts w:ascii="Times New Roman" w:eastAsia="Times New Roman" w:hAnsi="Times New Roman" w:cs="Times New Roman"/>
          <w:b w:val="0"/>
          <w:bCs w:val="0"/>
          <w:noProof/>
          <w:color w:val="000000" w:themeColor="text1"/>
          <w:sz w:val="28"/>
          <w:szCs w:val="28"/>
          <w:lang w:eastAsia="ru-RU"/>
        </w:rPr>
      </w:pPr>
      <w:hyperlink w:anchor="_Toc485466860" w:history="1">
        <w:r w:rsidRPr="006A7BA5">
          <w:rPr>
            <w:rStyle w:val="a3"/>
            <w:rFonts w:ascii="Times New Roman" w:hAnsi="Times New Roman" w:cs="Times New Roman"/>
            <w:b w:val="0"/>
            <w:noProof/>
            <w:color w:val="000000" w:themeColor="text1"/>
            <w:sz w:val="28"/>
            <w:szCs w:val="28"/>
            <w:u w:val="none"/>
          </w:rPr>
          <w:t>Введение</w:t>
        </w:r>
      </w:hyperlink>
    </w:p>
    <w:p w:rsidR="00D53034" w:rsidRPr="006A7BA5" w:rsidRDefault="00D53034" w:rsidP="00D53034">
      <w:pPr>
        <w:pStyle w:val="10"/>
        <w:tabs>
          <w:tab w:val="right" w:leader="dot" w:pos="9628"/>
        </w:tabs>
        <w:rPr>
          <w:rFonts w:ascii="Times New Roman" w:eastAsia="Times New Roman" w:hAnsi="Times New Roman" w:cs="Times New Roman"/>
          <w:b w:val="0"/>
          <w:bCs w:val="0"/>
          <w:noProof/>
          <w:color w:val="000000" w:themeColor="text1"/>
          <w:sz w:val="28"/>
          <w:szCs w:val="28"/>
          <w:lang w:eastAsia="ru-RU"/>
        </w:rPr>
      </w:pPr>
      <w:hyperlink w:anchor="_Toc485466861" w:history="1">
        <w:r w:rsidRPr="006A7BA5">
          <w:rPr>
            <w:rStyle w:val="a3"/>
            <w:rFonts w:ascii="Times New Roman" w:hAnsi="Times New Roman" w:cs="Times New Roman"/>
            <w:b w:val="0"/>
            <w:noProof/>
            <w:color w:val="000000" w:themeColor="text1"/>
            <w:sz w:val="28"/>
            <w:szCs w:val="28"/>
            <w:u w:val="none"/>
          </w:rPr>
          <w:t>1. Инвестиционное законодательство: истоки становления и развития</w:t>
        </w:r>
      </w:hyperlink>
    </w:p>
    <w:p w:rsidR="00D53034" w:rsidRPr="006A7BA5" w:rsidRDefault="00D53034" w:rsidP="00D53034">
      <w:pPr>
        <w:pStyle w:val="2"/>
        <w:tabs>
          <w:tab w:val="right" w:leader="dot" w:pos="9628"/>
        </w:tabs>
        <w:rPr>
          <w:rFonts w:ascii="Times New Roman" w:eastAsia="Times New Roman" w:hAnsi="Times New Roman" w:cs="Times New Roman"/>
          <w:i w:val="0"/>
          <w:iCs w:val="0"/>
          <w:noProof/>
          <w:color w:val="000000" w:themeColor="text1"/>
          <w:sz w:val="28"/>
          <w:szCs w:val="28"/>
          <w:lang w:eastAsia="ru-RU"/>
        </w:rPr>
      </w:pPr>
      <w:hyperlink w:anchor="_Toc485466862" w:history="1">
        <w:r w:rsidRPr="006A7BA5">
          <w:rPr>
            <w:rStyle w:val="a3"/>
            <w:rFonts w:ascii="Times New Roman" w:hAnsi="Times New Roman" w:cs="Times New Roman"/>
            <w:i w:val="0"/>
            <w:noProof/>
            <w:color w:val="000000" w:themeColor="text1"/>
            <w:sz w:val="28"/>
            <w:szCs w:val="28"/>
            <w:u w:val="none"/>
          </w:rPr>
          <w:t>1.1 Понятие и признаки инвестиционной деятельности</w:t>
        </w:r>
      </w:hyperlink>
    </w:p>
    <w:p w:rsidR="00D53034" w:rsidRPr="006A7BA5" w:rsidRDefault="00D53034" w:rsidP="00D53034">
      <w:pPr>
        <w:pStyle w:val="2"/>
        <w:tabs>
          <w:tab w:val="right" w:leader="dot" w:pos="9628"/>
        </w:tabs>
        <w:rPr>
          <w:rFonts w:ascii="Times New Roman" w:eastAsia="Times New Roman" w:hAnsi="Times New Roman" w:cs="Times New Roman"/>
          <w:i w:val="0"/>
          <w:iCs w:val="0"/>
          <w:noProof/>
          <w:color w:val="000000" w:themeColor="text1"/>
          <w:sz w:val="28"/>
          <w:szCs w:val="28"/>
          <w:lang w:eastAsia="ru-RU"/>
        </w:rPr>
      </w:pPr>
      <w:hyperlink w:anchor="_Toc485466863" w:history="1">
        <w:r w:rsidRPr="006A7BA5">
          <w:rPr>
            <w:rStyle w:val="a3"/>
            <w:rFonts w:ascii="Times New Roman" w:hAnsi="Times New Roman" w:cs="Times New Roman"/>
            <w:i w:val="0"/>
            <w:noProof/>
            <w:color w:val="000000" w:themeColor="text1"/>
            <w:sz w:val="28"/>
            <w:szCs w:val="28"/>
            <w:u w:val="none"/>
          </w:rPr>
          <w:t>1.2 История становления и развитие правового регулирования инвестиционной деятельности в Республике Казахстан</w:t>
        </w:r>
      </w:hyperlink>
    </w:p>
    <w:p w:rsidR="00D53034" w:rsidRPr="006A7BA5" w:rsidRDefault="00D53034" w:rsidP="00D53034">
      <w:pPr>
        <w:pStyle w:val="10"/>
        <w:tabs>
          <w:tab w:val="right" w:leader="dot" w:pos="9628"/>
        </w:tabs>
        <w:rPr>
          <w:rFonts w:ascii="Times New Roman" w:eastAsia="Times New Roman" w:hAnsi="Times New Roman" w:cs="Times New Roman"/>
          <w:b w:val="0"/>
          <w:bCs w:val="0"/>
          <w:noProof/>
          <w:color w:val="000000" w:themeColor="text1"/>
          <w:sz w:val="28"/>
          <w:szCs w:val="28"/>
          <w:lang w:eastAsia="ru-RU"/>
        </w:rPr>
      </w:pPr>
      <w:hyperlink w:anchor="_Toc485466865" w:history="1">
        <w:r w:rsidRPr="006A7BA5">
          <w:rPr>
            <w:rStyle w:val="a3"/>
            <w:rFonts w:ascii="Times New Roman" w:hAnsi="Times New Roman" w:cs="Times New Roman"/>
            <w:b w:val="0"/>
            <w:noProof/>
            <w:color w:val="000000" w:themeColor="text1"/>
            <w:sz w:val="28"/>
            <w:szCs w:val="28"/>
            <w:u w:val="none"/>
          </w:rPr>
          <w:t>2 Правовое обеспечение государственного регулирования инвестиционной деятельности</w:t>
        </w:r>
      </w:hyperlink>
    </w:p>
    <w:p w:rsidR="00D53034" w:rsidRPr="006A7BA5" w:rsidRDefault="00D53034" w:rsidP="00D53034">
      <w:pPr>
        <w:pStyle w:val="2"/>
        <w:tabs>
          <w:tab w:val="right" w:leader="dot" w:pos="9628"/>
        </w:tabs>
        <w:rPr>
          <w:rFonts w:ascii="Times New Roman" w:eastAsia="Times New Roman" w:hAnsi="Times New Roman" w:cs="Times New Roman"/>
          <w:i w:val="0"/>
          <w:iCs w:val="0"/>
          <w:noProof/>
          <w:color w:val="000000" w:themeColor="text1"/>
          <w:sz w:val="28"/>
          <w:szCs w:val="28"/>
          <w:lang w:eastAsia="ru-RU"/>
        </w:rPr>
      </w:pPr>
      <w:hyperlink w:anchor="_Toc485466866" w:history="1">
        <w:r w:rsidRPr="006A7BA5">
          <w:rPr>
            <w:rStyle w:val="a3"/>
            <w:rFonts w:ascii="Times New Roman" w:hAnsi="Times New Roman" w:cs="Times New Roman"/>
            <w:i w:val="0"/>
            <w:noProof/>
            <w:color w:val="000000" w:themeColor="text1"/>
            <w:sz w:val="28"/>
            <w:szCs w:val="28"/>
            <w:u w:val="none"/>
          </w:rPr>
          <w:t>2.1 Общая характеристика инвестиционного законодательства в Республике Казахстан в современных условиях</w:t>
        </w:r>
      </w:hyperlink>
    </w:p>
    <w:p w:rsidR="00D53034" w:rsidRPr="006A7BA5" w:rsidRDefault="00D53034" w:rsidP="00D53034">
      <w:pPr>
        <w:pStyle w:val="2"/>
        <w:tabs>
          <w:tab w:val="right" w:leader="dot" w:pos="9628"/>
        </w:tabs>
        <w:rPr>
          <w:rFonts w:ascii="Times New Roman" w:eastAsia="Times New Roman" w:hAnsi="Times New Roman" w:cs="Times New Roman"/>
          <w:i w:val="0"/>
          <w:iCs w:val="0"/>
          <w:noProof/>
          <w:color w:val="000000" w:themeColor="text1"/>
          <w:sz w:val="28"/>
          <w:szCs w:val="28"/>
          <w:lang w:eastAsia="ru-RU"/>
        </w:rPr>
      </w:pPr>
      <w:hyperlink w:anchor="_Toc485466867" w:history="1">
        <w:r w:rsidRPr="006A7BA5">
          <w:rPr>
            <w:rStyle w:val="a3"/>
            <w:rFonts w:ascii="Times New Roman" w:hAnsi="Times New Roman" w:cs="Times New Roman"/>
            <w:i w:val="0"/>
            <w:noProof/>
            <w:color w:val="000000" w:themeColor="text1"/>
            <w:sz w:val="28"/>
            <w:szCs w:val="28"/>
            <w:u w:val="none"/>
          </w:rPr>
          <w:t>2.2 Основные недостатки в регулировании государственно-частного партнерства в современных условиях</w:t>
        </w:r>
      </w:hyperlink>
    </w:p>
    <w:p w:rsidR="00D53034" w:rsidRPr="006A7BA5" w:rsidRDefault="00D53034" w:rsidP="00D53034">
      <w:pPr>
        <w:pStyle w:val="10"/>
        <w:tabs>
          <w:tab w:val="right" w:leader="dot" w:pos="9628"/>
        </w:tabs>
        <w:rPr>
          <w:rFonts w:ascii="Times New Roman" w:eastAsia="Times New Roman" w:hAnsi="Times New Roman" w:cs="Times New Roman"/>
          <w:b w:val="0"/>
          <w:bCs w:val="0"/>
          <w:noProof/>
          <w:color w:val="000000" w:themeColor="text1"/>
          <w:sz w:val="28"/>
          <w:szCs w:val="28"/>
          <w:lang w:eastAsia="ru-RU"/>
        </w:rPr>
      </w:pPr>
      <w:hyperlink w:anchor="_Toc485466868" w:history="1">
        <w:r w:rsidRPr="006A7BA5">
          <w:rPr>
            <w:rStyle w:val="a3"/>
            <w:rFonts w:ascii="Times New Roman" w:hAnsi="Times New Roman" w:cs="Times New Roman"/>
            <w:b w:val="0"/>
            <w:noProof/>
            <w:color w:val="000000" w:themeColor="text1"/>
            <w:sz w:val="28"/>
            <w:szCs w:val="28"/>
            <w:u w:val="none"/>
          </w:rPr>
          <w:t>3 Проблемы совершенствования и развития инвестиционного законодательства Республики Казахстан</w:t>
        </w:r>
      </w:hyperlink>
    </w:p>
    <w:p w:rsidR="00D53034" w:rsidRPr="006A7BA5" w:rsidRDefault="00D53034" w:rsidP="00D53034">
      <w:pPr>
        <w:pStyle w:val="2"/>
        <w:tabs>
          <w:tab w:val="right" w:leader="dot" w:pos="9628"/>
        </w:tabs>
        <w:rPr>
          <w:rFonts w:ascii="Times New Roman" w:eastAsia="Times New Roman" w:hAnsi="Times New Roman" w:cs="Times New Roman"/>
          <w:i w:val="0"/>
          <w:iCs w:val="0"/>
          <w:noProof/>
          <w:color w:val="000000" w:themeColor="text1"/>
          <w:sz w:val="28"/>
          <w:szCs w:val="28"/>
          <w:lang w:eastAsia="ru-RU"/>
        </w:rPr>
      </w:pPr>
      <w:hyperlink w:anchor="_Toc485466869" w:history="1">
        <w:r w:rsidRPr="006A7BA5">
          <w:rPr>
            <w:rStyle w:val="a3"/>
            <w:rFonts w:ascii="Times New Roman" w:hAnsi="Times New Roman" w:cs="Times New Roman"/>
            <w:i w:val="0"/>
            <w:noProof/>
            <w:color w:val="000000" w:themeColor="text1"/>
            <w:sz w:val="28"/>
            <w:szCs w:val="28"/>
            <w:u w:val="none"/>
          </w:rPr>
          <w:t>3.1 Проблемы систематизации инвестиционного законодательства в Республике Казахстан</w:t>
        </w:r>
      </w:hyperlink>
    </w:p>
    <w:p w:rsidR="00D53034" w:rsidRPr="006A7BA5" w:rsidRDefault="00D53034" w:rsidP="00D53034">
      <w:pPr>
        <w:pStyle w:val="2"/>
        <w:tabs>
          <w:tab w:val="right" w:leader="dot" w:pos="9628"/>
        </w:tabs>
        <w:rPr>
          <w:rFonts w:ascii="Times New Roman" w:eastAsia="Times New Roman" w:hAnsi="Times New Roman" w:cs="Times New Roman"/>
          <w:i w:val="0"/>
          <w:iCs w:val="0"/>
          <w:noProof/>
          <w:color w:val="000000" w:themeColor="text1"/>
          <w:sz w:val="28"/>
          <w:szCs w:val="28"/>
          <w:lang w:eastAsia="ru-RU"/>
        </w:rPr>
      </w:pPr>
      <w:hyperlink w:anchor="_Toc485466870" w:history="1">
        <w:r w:rsidRPr="006A7BA5">
          <w:rPr>
            <w:rStyle w:val="a3"/>
            <w:rFonts w:ascii="Times New Roman" w:hAnsi="Times New Roman" w:cs="Times New Roman"/>
            <w:i w:val="0"/>
            <w:noProof/>
            <w:color w:val="000000" w:themeColor="text1"/>
            <w:sz w:val="28"/>
            <w:szCs w:val="28"/>
            <w:u w:val="none"/>
          </w:rPr>
          <w:t>3.2 Зарубежный опыт кодификации инвестиционного законодательства</w:t>
        </w:r>
      </w:hyperlink>
    </w:p>
    <w:p w:rsidR="00D53034" w:rsidRPr="006A7BA5" w:rsidRDefault="00D53034" w:rsidP="00D53034">
      <w:pPr>
        <w:pStyle w:val="2"/>
        <w:tabs>
          <w:tab w:val="right" w:leader="dot" w:pos="9628"/>
        </w:tabs>
        <w:rPr>
          <w:rFonts w:ascii="Times New Roman" w:eastAsia="Times New Roman" w:hAnsi="Times New Roman" w:cs="Times New Roman"/>
          <w:i w:val="0"/>
          <w:iCs w:val="0"/>
          <w:noProof/>
          <w:color w:val="000000" w:themeColor="text1"/>
          <w:sz w:val="28"/>
          <w:szCs w:val="28"/>
          <w:lang w:eastAsia="ru-RU"/>
        </w:rPr>
      </w:pPr>
      <w:hyperlink w:anchor="_Toc485466871" w:history="1">
        <w:r w:rsidRPr="006A7BA5">
          <w:rPr>
            <w:rStyle w:val="a3"/>
            <w:rFonts w:ascii="Times New Roman" w:hAnsi="Times New Roman" w:cs="Times New Roman"/>
            <w:i w:val="0"/>
            <w:noProof/>
            <w:color w:val="000000" w:themeColor="text1"/>
            <w:sz w:val="28"/>
            <w:szCs w:val="28"/>
            <w:u w:val="none"/>
            <w:lang w:eastAsia="ru-RU"/>
          </w:rPr>
          <w:t>3.3 Перспективы дальнейшего развития инвестиционного законодательства Республики Казахстан</w:t>
        </w:r>
      </w:hyperlink>
    </w:p>
    <w:p w:rsidR="00D53034" w:rsidRPr="006A7BA5" w:rsidRDefault="00D53034" w:rsidP="00D53034">
      <w:pPr>
        <w:pStyle w:val="10"/>
        <w:tabs>
          <w:tab w:val="right" w:leader="dot" w:pos="9628"/>
        </w:tabs>
        <w:rPr>
          <w:rFonts w:ascii="Times New Roman" w:eastAsia="Times New Roman" w:hAnsi="Times New Roman" w:cs="Times New Roman"/>
          <w:b w:val="0"/>
          <w:bCs w:val="0"/>
          <w:noProof/>
          <w:color w:val="000000" w:themeColor="text1"/>
          <w:sz w:val="28"/>
          <w:szCs w:val="28"/>
          <w:lang w:eastAsia="ru-RU"/>
        </w:rPr>
      </w:pPr>
      <w:hyperlink w:anchor="_Toc485466872" w:history="1">
        <w:r w:rsidRPr="006A7BA5">
          <w:rPr>
            <w:rStyle w:val="a3"/>
            <w:rFonts w:ascii="Times New Roman" w:eastAsia="Times New Roman" w:hAnsi="Times New Roman" w:cs="Times New Roman"/>
            <w:b w:val="0"/>
            <w:noProof/>
            <w:color w:val="000000" w:themeColor="text1"/>
            <w:sz w:val="28"/>
            <w:szCs w:val="28"/>
            <w:u w:val="none"/>
            <w:lang w:eastAsia="ru-RU"/>
          </w:rPr>
          <w:t>Заключение</w:t>
        </w:r>
      </w:hyperlink>
    </w:p>
    <w:p w:rsidR="00D53034" w:rsidRDefault="00D53034" w:rsidP="00D53034">
      <w:pPr>
        <w:pStyle w:val="10"/>
        <w:tabs>
          <w:tab w:val="right" w:leader="dot" w:pos="9628"/>
        </w:tabs>
        <w:rPr>
          <w:rStyle w:val="a3"/>
          <w:rFonts w:ascii="Times New Roman" w:hAnsi="Times New Roman" w:cs="Times New Roman"/>
          <w:b w:val="0"/>
          <w:noProof/>
          <w:color w:val="000000" w:themeColor="text1"/>
          <w:sz w:val="28"/>
          <w:szCs w:val="28"/>
          <w:u w:val="none"/>
        </w:rPr>
      </w:pPr>
      <w:hyperlink w:anchor="_Toc485466873" w:history="1">
        <w:r w:rsidRPr="006A7BA5">
          <w:rPr>
            <w:rStyle w:val="a3"/>
            <w:rFonts w:ascii="Times New Roman" w:hAnsi="Times New Roman" w:cs="Times New Roman"/>
            <w:b w:val="0"/>
            <w:noProof/>
            <w:color w:val="000000" w:themeColor="text1"/>
            <w:sz w:val="28"/>
            <w:szCs w:val="28"/>
            <w:u w:val="none"/>
          </w:rPr>
          <w:t>Список использованной литературы</w:t>
        </w:r>
      </w:hyperlink>
    </w:p>
    <w:p w:rsidR="006A7BA5" w:rsidRDefault="006A7BA5">
      <w:pPr>
        <w:spacing w:after="160" w:line="259" w:lineRule="auto"/>
      </w:pPr>
      <w:r>
        <w:br w:type="page"/>
      </w:r>
    </w:p>
    <w:p w:rsidR="006A7BA5" w:rsidRPr="006A7BA5" w:rsidRDefault="006A7BA5" w:rsidP="006A7BA5"/>
    <w:p w:rsidR="006A7BA5" w:rsidRPr="006A7BA5" w:rsidRDefault="006A7BA5" w:rsidP="006A7BA5">
      <w:pPr>
        <w:keepNext/>
        <w:spacing w:before="240" w:after="60"/>
        <w:jc w:val="both"/>
        <w:outlineLvl w:val="0"/>
        <w:rPr>
          <w:rFonts w:eastAsia="Times New Roman" w:cs="Arial"/>
          <w:b/>
          <w:bCs/>
          <w:color w:val="000000"/>
          <w:kern w:val="32"/>
          <w:sz w:val="28"/>
          <w:szCs w:val="28"/>
          <w:lang w:eastAsia="ru-RU"/>
        </w:rPr>
      </w:pPr>
      <w:r w:rsidRPr="006A7BA5">
        <w:rPr>
          <w:rFonts w:eastAsia="Times New Roman" w:cs="Arial"/>
          <w:b/>
          <w:bCs/>
          <w:color w:val="000000"/>
          <w:kern w:val="32"/>
          <w:sz w:val="28"/>
          <w:szCs w:val="28"/>
          <w:lang w:eastAsia="ru-RU"/>
        </w:rPr>
        <w:tab/>
      </w:r>
      <w:bookmarkStart w:id="0" w:name="_Toc485466872"/>
      <w:r w:rsidRPr="006A7BA5">
        <w:rPr>
          <w:rFonts w:eastAsia="Times New Roman" w:cs="Arial"/>
          <w:b/>
          <w:bCs/>
          <w:color w:val="000000"/>
          <w:kern w:val="32"/>
          <w:sz w:val="28"/>
          <w:szCs w:val="28"/>
          <w:lang w:eastAsia="ru-RU"/>
        </w:rPr>
        <w:t>Заключение</w:t>
      </w:r>
      <w:bookmarkEnd w:id="0"/>
    </w:p>
    <w:p w:rsidR="006A7BA5" w:rsidRPr="006A7BA5" w:rsidRDefault="006A7BA5" w:rsidP="006A7BA5">
      <w:pPr>
        <w:autoSpaceDE w:val="0"/>
        <w:autoSpaceDN w:val="0"/>
        <w:adjustRightInd w:val="0"/>
        <w:ind w:firstLine="454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6A7BA5" w:rsidRPr="006A7BA5" w:rsidRDefault="006A7BA5" w:rsidP="006A7BA5">
      <w:pPr>
        <w:ind w:firstLine="720"/>
        <w:jc w:val="both"/>
        <w:rPr>
          <w:sz w:val="28"/>
          <w:szCs w:val="28"/>
        </w:rPr>
      </w:pPr>
      <w:r w:rsidRPr="006A7BA5">
        <w:rPr>
          <w:sz w:val="28"/>
          <w:szCs w:val="28"/>
        </w:rPr>
        <w:t xml:space="preserve">Становление и развитие современного международно-правового регулирования инвестиционной деятельности </w:t>
      </w:r>
      <w:proofErr w:type="gramStart"/>
      <w:r w:rsidRPr="006A7BA5">
        <w:rPr>
          <w:sz w:val="28"/>
          <w:szCs w:val="28"/>
        </w:rPr>
        <w:t>в по</w:t>
      </w:r>
      <w:proofErr w:type="gramEnd"/>
      <w:r w:rsidRPr="006A7BA5">
        <w:rPr>
          <w:sz w:val="28"/>
          <w:szCs w:val="28"/>
        </w:rPr>
        <w:t xml:space="preserve"> большей части стало результатом увеличения активного инвестиционного сотрудничества между государствами, которое было вызвано процессами глобализации, а так же изменениями происходящими международных отношениях в период 90-х годов ХХ века. Проведенное в рамках данной работы исследование выявило наличие весьма актуальные проблем в регулировании международно-правового режима иностранных инвестиций, а также дало </w:t>
      </w:r>
      <w:proofErr w:type="gramStart"/>
      <w:r w:rsidRPr="006A7BA5">
        <w:rPr>
          <w:sz w:val="28"/>
          <w:szCs w:val="28"/>
        </w:rPr>
        <w:t>возможность  предложить</w:t>
      </w:r>
      <w:proofErr w:type="gramEnd"/>
      <w:r w:rsidRPr="006A7BA5">
        <w:rPr>
          <w:sz w:val="28"/>
          <w:szCs w:val="28"/>
        </w:rPr>
        <w:t xml:space="preserve"> ряд способов для их решения.</w:t>
      </w:r>
    </w:p>
    <w:p w:rsidR="006A7BA5" w:rsidRPr="006A7BA5" w:rsidRDefault="006A7BA5" w:rsidP="006A7BA5">
      <w:pPr>
        <w:ind w:firstLine="720"/>
        <w:jc w:val="both"/>
        <w:rPr>
          <w:sz w:val="28"/>
          <w:szCs w:val="28"/>
        </w:rPr>
      </w:pPr>
      <w:r w:rsidRPr="006A7BA5">
        <w:rPr>
          <w:sz w:val="28"/>
          <w:szCs w:val="28"/>
        </w:rPr>
        <w:t xml:space="preserve">Особенностью регулирования инвестиционной деятельности </w:t>
      </w:r>
      <w:proofErr w:type="gramStart"/>
      <w:r w:rsidRPr="006A7BA5">
        <w:rPr>
          <w:sz w:val="28"/>
          <w:szCs w:val="28"/>
        </w:rPr>
        <w:t>является  тесное</w:t>
      </w:r>
      <w:proofErr w:type="gramEnd"/>
      <w:r w:rsidRPr="006A7BA5">
        <w:rPr>
          <w:sz w:val="28"/>
          <w:szCs w:val="28"/>
        </w:rPr>
        <w:t xml:space="preserve"> взаимодействие международного права и национального. Общепризнанные принципы и нормы международного права, включая ряд норм международного инвестиционного права, занимают особенное положение в системе права Республики Казахстан. При этом основная </w:t>
      </w:r>
      <w:proofErr w:type="gramStart"/>
      <w:r w:rsidRPr="006A7BA5">
        <w:rPr>
          <w:sz w:val="28"/>
          <w:szCs w:val="28"/>
        </w:rPr>
        <w:t>роль  в</w:t>
      </w:r>
      <w:proofErr w:type="gramEnd"/>
      <w:r w:rsidRPr="006A7BA5">
        <w:rPr>
          <w:sz w:val="28"/>
          <w:szCs w:val="28"/>
        </w:rPr>
        <w:t xml:space="preserve"> обеспечении инвестиционного сотрудничества на международном уровне отводится международным договорам. Правовой основой международно-правового регулирования иностранных инвесторов и инвестиционных отношений составляют международные универсальные, региональные и двусторонние договоры, и в первую очередь, соглашения двустороннего формата о поощрении и взаимной защите инвестиций.</w:t>
      </w:r>
    </w:p>
    <w:p w:rsidR="006A7BA5" w:rsidRDefault="006A7BA5">
      <w:pPr>
        <w:spacing w:after="160" w:line="259" w:lineRule="auto"/>
      </w:pPr>
      <w:r>
        <w:br w:type="page"/>
      </w:r>
    </w:p>
    <w:p w:rsidR="006A7BA5" w:rsidRPr="006A7BA5" w:rsidRDefault="006A7BA5" w:rsidP="006A7BA5">
      <w:pPr>
        <w:keepNext/>
        <w:spacing w:before="240" w:after="60"/>
        <w:jc w:val="center"/>
        <w:outlineLvl w:val="0"/>
        <w:rPr>
          <w:rFonts w:cs="Arial"/>
          <w:b/>
          <w:bCs/>
          <w:kern w:val="32"/>
          <w:sz w:val="28"/>
          <w:szCs w:val="32"/>
        </w:rPr>
      </w:pPr>
      <w:bookmarkStart w:id="1" w:name="_Toc485466873"/>
      <w:r w:rsidRPr="006A7BA5">
        <w:rPr>
          <w:rFonts w:cs="Arial"/>
          <w:b/>
          <w:bCs/>
          <w:kern w:val="32"/>
          <w:sz w:val="28"/>
          <w:szCs w:val="32"/>
        </w:rPr>
        <w:lastRenderedPageBreak/>
        <w:t>Список использованной литературы</w:t>
      </w:r>
      <w:bookmarkEnd w:id="1"/>
    </w:p>
    <w:p w:rsidR="006A7BA5" w:rsidRPr="006A7BA5" w:rsidRDefault="006A7BA5" w:rsidP="006A7BA5">
      <w:pPr>
        <w:ind w:firstLine="454"/>
        <w:jc w:val="both"/>
        <w:rPr>
          <w:b/>
          <w:sz w:val="28"/>
          <w:szCs w:val="28"/>
        </w:rPr>
      </w:pPr>
    </w:p>
    <w:p w:rsidR="006A7BA5" w:rsidRPr="006A7BA5" w:rsidRDefault="006A7BA5" w:rsidP="006A7BA5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6A7BA5">
        <w:rPr>
          <w:sz w:val="28"/>
          <w:szCs w:val="28"/>
        </w:rPr>
        <w:t xml:space="preserve">Доронина Н.Г., </w:t>
      </w:r>
      <w:proofErr w:type="spellStart"/>
      <w:r w:rsidRPr="006A7BA5">
        <w:rPr>
          <w:sz w:val="28"/>
          <w:szCs w:val="28"/>
        </w:rPr>
        <w:t>Семилютина</w:t>
      </w:r>
      <w:proofErr w:type="spellEnd"/>
      <w:r w:rsidRPr="006A7BA5">
        <w:rPr>
          <w:sz w:val="28"/>
          <w:szCs w:val="28"/>
        </w:rPr>
        <w:t xml:space="preserve"> Н.Г. Международное частное право и инвестиции: монография. М.: </w:t>
      </w:r>
      <w:proofErr w:type="spellStart"/>
      <w:r w:rsidRPr="006A7BA5">
        <w:rPr>
          <w:sz w:val="28"/>
          <w:szCs w:val="28"/>
        </w:rPr>
        <w:t>ИЗиСП</w:t>
      </w:r>
      <w:proofErr w:type="spellEnd"/>
      <w:r w:rsidRPr="006A7BA5">
        <w:rPr>
          <w:sz w:val="28"/>
          <w:szCs w:val="28"/>
        </w:rPr>
        <w:t>, КОНТРАКТ, 2012. - 272 с. - С.4.</w:t>
      </w:r>
    </w:p>
    <w:p w:rsidR="006A7BA5" w:rsidRPr="006A7BA5" w:rsidRDefault="006A7BA5" w:rsidP="006A7BA5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6A7BA5">
        <w:rPr>
          <w:sz w:val="28"/>
          <w:szCs w:val="28"/>
        </w:rPr>
        <w:t>Собрание законодательства Российской Федерации от 1 марта 1999г. - №9. - Ст.1096.</w:t>
      </w:r>
    </w:p>
    <w:p w:rsidR="006A7BA5" w:rsidRPr="006A7BA5" w:rsidRDefault="006A7BA5" w:rsidP="006A7BA5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6A7BA5">
        <w:rPr>
          <w:sz w:val="28"/>
          <w:szCs w:val="28"/>
        </w:rPr>
        <w:t xml:space="preserve">Сулейменов М.К., Покровский Б.В., Худяков А.И., </w:t>
      </w:r>
      <w:proofErr w:type="spellStart"/>
      <w:r w:rsidRPr="006A7BA5">
        <w:rPr>
          <w:sz w:val="28"/>
          <w:szCs w:val="28"/>
        </w:rPr>
        <w:t>Жакенов</w:t>
      </w:r>
      <w:proofErr w:type="spellEnd"/>
      <w:r w:rsidRPr="006A7BA5">
        <w:rPr>
          <w:sz w:val="28"/>
          <w:szCs w:val="28"/>
        </w:rPr>
        <w:t xml:space="preserve"> В.А. Право и предпринимательство в Республике Казахстан. - Алматы: </w:t>
      </w:r>
      <w:proofErr w:type="spellStart"/>
      <w:r w:rsidRPr="006A7BA5">
        <w:rPr>
          <w:sz w:val="28"/>
          <w:szCs w:val="28"/>
        </w:rPr>
        <w:t>Жет</w:t>
      </w:r>
      <w:proofErr w:type="spellEnd"/>
      <w:r w:rsidRPr="006A7BA5">
        <w:rPr>
          <w:sz w:val="28"/>
          <w:szCs w:val="28"/>
        </w:rPr>
        <w:t xml:space="preserve"> Жаргы,1994. - С.37.</w:t>
      </w:r>
    </w:p>
    <w:p w:rsidR="006A7BA5" w:rsidRPr="006A7BA5" w:rsidRDefault="006A7BA5" w:rsidP="006A7BA5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6A7BA5">
        <w:rPr>
          <w:sz w:val="28"/>
          <w:szCs w:val="28"/>
        </w:rPr>
        <w:t>Мороз С.П. Классификация инвестиций и их виды // Юрист. - 2007. - № 4. - С.70</w:t>
      </w:r>
    </w:p>
    <w:p w:rsidR="006A7BA5" w:rsidRPr="006A7BA5" w:rsidRDefault="006A7BA5" w:rsidP="006A7BA5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proofErr w:type="spellStart"/>
      <w:r w:rsidRPr="006A7BA5">
        <w:rPr>
          <w:sz w:val="28"/>
          <w:szCs w:val="28"/>
        </w:rPr>
        <w:t>Шеремет</w:t>
      </w:r>
      <w:proofErr w:type="spellEnd"/>
      <w:r w:rsidRPr="006A7BA5">
        <w:rPr>
          <w:sz w:val="28"/>
          <w:szCs w:val="28"/>
        </w:rPr>
        <w:t xml:space="preserve"> В.В., Павлюченко В.М., Шапиро В.Д. и др. Управление инвестициями. В 2-х т. - М.: Высшая школа, 1998. - Т.1. - С.57.</w:t>
      </w:r>
    </w:p>
    <w:p w:rsidR="00D53034" w:rsidRDefault="00D53034" w:rsidP="00D53034">
      <w:bookmarkStart w:id="2" w:name="_GoBack"/>
      <w:bookmarkEnd w:id="2"/>
    </w:p>
    <w:sectPr w:rsidR="00D53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125A2"/>
    <w:multiLevelType w:val="hybridMultilevel"/>
    <w:tmpl w:val="EAA0B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D4"/>
    <w:rsid w:val="003021D4"/>
    <w:rsid w:val="006A7BA5"/>
    <w:rsid w:val="00A17B0D"/>
    <w:rsid w:val="00D5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6685"/>
  <w15:chartTrackingRefBased/>
  <w15:docId w15:val="{3F98ADF1-719A-4320-8B7C-0698B2FB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0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ocked/>
    <w:rsid w:val="00D53034"/>
    <w:rPr>
      <w:rFonts w:ascii="Times New Roman" w:hAnsi="Times New Roman" w:cs="Times New Roman" w:hint="default"/>
      <w:sz w:val="17"/>
      <w:szCs w:val="17"/>
      <w:shd w:val="clear" w:color="auto" w:fill="FFFFFF"/>
    </w:rPr>
  </w:style>
  <w:style w:type="character" w:styleId="a3">
    <w:name w:val="Hyperlink"/>
    <w:uiPriority w:val="99"/>
    <w:rsid w:val="00D53034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rsid w:val="00D53034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2">
    <w:name w:val="toc 2"/>
    <w:basedOn w:val="a"/>
    <w:next w:val="a"/>
    <w:autoRedefine/>
    <w:uiPriority w:val="39"/>
    <w:rsid w:val="00D53034"/>
    <w:pPr>
      <w:spacing w:before="120"/>
      <w:ind w:left="240"/>
    </w:pPr>
    <w:rPr>
      <w:rFonts w:ascii="Calibri" w:hAnsi="Calibri" w:cs="Calibr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2018-01-04T08:41:00Z</dcterms:created>
  <dcterms:modified xsi:type="dcterms:W3CDTF">2018-01-04T09:26:00Z</dcterms:modified>
</cp:coreProperties>
</file>