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6D" w:rsidRDefault="00F76A1D" w:rsidP="00F7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1D">
        <w:rPr>
          <w:rFonts w:ascii="Times New Roman" w:hAnsi="Times New Roman" w:cs="Times New Roman"/>
        </w:rPr>
        <w:t>Диссер_</w:t>
      </w:r>
      <w:r w:rsidRPr="00F76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1D">
        <w:rPr>
          <w:rFonts w:ascii="Times New Roman" w:hAnsi="Times New Roman" w:cs="Times New Roman"/>
          <w:b/>
          <w:sz w:val="28"/>
          <w:szCs w:val="28"/>
        </w:rPr>
        <w:t>Клиентская лояльность как инструмент повышения рыночной привлекательности компании</w:t>
      </w:r>
    </w:p>
    <w:p w:rsidR="00F76A1D" w:rsidRDefault="00F76A1D" w:rsidP="00F7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Стр_69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eastAsia="Times New Roman" w:hAnsi="Times New Roman" w:cs="Times New Roman"/>
          <w:b w:val="0"/>
          <w:caps/>
          <w:sz w:val="28"/>
          <w:szCs w:val="28"/>
        </w:rPr>
        <w:fldChar w:fldCharType="begin"/>
      </w:r>
      <w:r w:rsidRPr="001D6E8F">
        <w:rPr>
          <w:rFonts w:ascii="Times New Roman" w:eastAsia="Times New Roman" w:hAnsi="Times New Roman" w:cs="Times New Roman"/>
          <w:b w:val="0"/>
          <w:caps/>
          <w:sz w:val="28"/>
          <w:szCs w:val="28"/>
        </w:rPr>
        <w:instrText xml:space="preserve"> TOC \o "1-3" \u </w:instrText>
      </w:r>
      <w:r w:rsidRPr="001D6E8F">
        <w:rPr>
          <w:rFonts w:ascii="Times New Roman" w:eastAsia="Times New Roman" w:hAnsi="Times New Roman" w:cs="Times New Roman"/>
          <w:b w:val="0"/>
          <w:caps/>
          <w:sz w:val="28"/>
          <w:szCs w:val="28"/>
        </w:rPr>
        <w:fldChar w:fldCharType="separate"/>
      </w:r>
      <w:r w:rsidRPr="001D6E8F">
        <w:rPr>
          <w:rFonts w:ascii="Times New Roman" w:hAnsi="Times New Roman" w:cs="Times New Roman"/>
          <w:b w:val="0"/>
          <w:noProof/>
          <w:sz w:val="28"/>
          <w:szCs w:val="28"/>
        </w:rPr>
        <w:t>1 Введение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noProof/>
          <w:sz w:val="28"/>
          <w:szCs w:val="28"/>
        </w:rPr>
        <w:t>2 Теоретические подходы к исследованию сущности и механизмов повышения клиентской лояльности  на телекоммуникационном рынке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noProof/>
          <w:sz w:val="28"/>
          <w:szCs w:val="28"/>
        </w:rPr>
        <w:t>2.1 Клиентская лояльность и основные способы ее формирования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noProof/>
          <w:sz w:val="28"/>
          <w:szCs w:val="28"/>
        </w:rPr>
        <w:t>2.2 Специфика телекоммуникационного рынка и особенности предоставления услуг на этом рынке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noProof/>
          <w:sz w:val="28"/>
          <w:szCs w:val="28"/>
        </w:rPr>
        <w:t>2.3 Сущность программ лояльности и их влияние на рыночную привлекательность компании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noProof/>
          <w:sz w:val="28"/>
          <w:szCs w:val="28"/>
        </w:rPr>
        <w:t>3 Клиентская лояльность и проблемы ее формирования в телекоммуникационной компании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noProof/>
          <w:sz w:val="28"/>
          <w:szCs w:val="28"/>
        </w:rPr>
        <w:t>3.1 Характеристика деятельности компании «», анализ ее внешней и внутренней среды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2 Опыт компании «» </w:t>
      </w: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в направлении формирования клиентской лояльности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3.3 Проблемы формирования клиентской лоя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льности в компании «</w:t>
      </w: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»</w:t>
      </w:r>
      <w:r w:rsidRPr="001D6E8F"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  <w:t xml:space="preserve"> 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4 Обоснование направлений повышения клиентской лоя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льности в компании 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4.1 Анализ целевой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аудитории компании «</w:t>
      </w: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» и проблемы удержания клиентов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4.2 Программа повышения клиентской лоя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льности в компании «</w:t>
      </w: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» и анализ ее востребованности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4.3 Расчёт прогнозного экономического эффекта от предложенных мероприятий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Заключение</w:t>
      </w:r>
    </w:p>
    <w:p w:rsidR="00F76A1D" w:rsidRPr="001D6E8F" w:rsidRDefault="00F76A1D" w:rsidP="00F76A1D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1D6E8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Список использованной литературы</w:t>
      </w:r>
    </w:p>
    <w:p w:rsidR="00F76A1D" w:rsidRDefault="00F76A1D" w:rsidP="00F76A1D">
      <w:pPr>
        <w:rPr>
          <w:rFonts w:ascii="Times New Roman" w:eastAsia="Times New Roman" w:hAnsi="Times New Roman"/>
          <w:caps/>
          <w:sz w:val="28"/>
          <w:szCs w:val="28"/>
        </w:rPr>
      </w:pPr>
      <w:r w:rsidRPr="001D6E8F">
        <w:rPr>
          <w:rFonts w:ascii="Times New Roman" w:eastAsia="Times New Roman" w:hAnsi="Times New Roman"/>
          <w:caps/>
          <w:sz w:val="28"/>
          <w:szCs w:val="28"/>
        </w:rPr>
        <w:fldChar w:fldCharType="end"/>
      </w:r>
    </w:p>
    <w:p w:rsidR="00F76A1D" w:rsidRDefault="00F76A1D">
      <w:pPr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br w:type="page"/>
      </w:r>
    </w:p>
    <w:p w:rsidR="00F76A1D" w:rsidRPr="00406B70" w:rsidRDefault="00F76A1D" w:rsidP="00F76A1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0" w:name="_Toc527987573"/>
      <w:bookmarkStart w:id="1" w:name="_Toc527987633"/>
      <w:bookmarkStart w:id="2" w:name="_Toc536354483"/>
      <w:r w:rsidRPr="00406B70">
        <w:rPr>
          <w:rFonts w:ascii="Times New Roman" w:hAnsi="Times New Roman"/>
          <w:b w:val="0"/>
          <w:bCs w:val="0"/>
          <w:color w:val="auto"/>
        </w:rPr>
        <w:lastRenderedPageBreak/>
        <w:t>Заключение</w:t>
      </w:r>
      <w:bookmarkEnd w:id="0"/>
      <w:bookmarkEnd w:id="1"/>
      <w:bookmarkEnd w:id="2"/>
    </w:p>
    <w:p w:rsidR="00F76A1D" w:rsidRDefault="00F76A1D" w:rsidP="00F76A1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1D" w:rsidRDefault="00F76A1D" w:rsidP="00F76A1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Проведенное в работе исследование позволило сделать следующие выводы и рекомендации:</w:t>
      </w:r>
    </w:p>
    <w:p w:rsidR="00F76A1D" w:rsidRPr="00946759" w:rsidRDefault="00F76A1D" w:rsidP="00F76A1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946759">
        <w:rPr>
          <w:rFonts w:ascii="Times New Roman" w:hAnsi="Times New Roman"/>
          <w:sz w:val="28"/>
          <w:szCs w:val="28"/>
        </w:rPr>
        <w:t xml:space="preserve">ояльность потребителей - это сложное явление, характеризующееся множеством показателей и предполагающее использование различных методов исследования и вариантов разработки программ лояльности. </w:t>
      </w:r>
    </w:p>
    <w:p w:rsidR="00F76A1D" w:rsidRPr="00406B70" w:rsidRDefault="00F76A1D" w:rsidP="00F76A1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70">
        <w:rPr>
          <w:rFonts w:ascii="Times New Roman" w:hAnsi="Times New Roman"/>
          <w:sz w:val="28"/>
          <w:szCs w:val="28"/>
        </w:rPr>
        <w:t>Детальный анализ различных литературных источников позволил определить, в частности, такие аспекты лояльности, как поведенческий и воспринимаемый. Поведенческий аспект лояльности определяется поведением потребителя при покупке товара/услуги. Основными компонентами, достаточно удобными для измерения, является перекрестная продажа (количество дополнительных товаров/услуг предприятия, купленных потребителями в определенный промежуток времени), увеличение объема покупок (сумма или доля увеличения размера покупок одного и того же товара/услуги за определенный период), повторные покупки, поддержание потребителем достигнутого уровня взаимодействия с предприятием (относительное постоянство суммы покупки одного и того же продукта/услуги за определенный промежуток времени).</w:t>
      </w:r>
    </w:p>
    <w:p w:rsidR="00F76A1D" w:rsidRDefault="00F76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6A1D" w:rsidRPr="00946759" w:rsidRDefault="00F76A1D" w:rsidP="00F76A1D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</w:rPr>
      </w:pPr>
      <w:bookmarkStart w:id="3" w:name="_Toc527987574"/>
      <w:bookmarkStart w:id="4" w:name="_Toc527987634"/>
      <w:bookmarkStart w:id="5" w:name="_Toc536354484"/>
      <w:r w:rsidRPr="00946759">
        <w:rPr>
          <w:rFonts w:ascii="Times New Roman" w:hAnsi="Times New Roman"/>
          <w:bCs w:val="0"/>
          <w:color w:val="auto"/>
        </w:rPr>
        <w:lastRenderedPageBreak/>
        <w:t>Список использованной литературы</w:t>
      </w:r>
      <w:bookmarkEnd w:id="3"/>
      <w:bookmarkEnd w:id="4"/>
      <w:bookmarkEnd w:id="5"/>
    </w:p>
    <w:p w:rsidR="00F76A1D" w:rsidRPr="00406B70" w:rsidRDefault="00F76A1D" w:rsidP="00F76A1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1D" w:rsidRPr="00406B70" w:rsidRDefault="00F76A1D" w:rsidP="00F76A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6B70">
        <w:rPr>
          <w:sz w:val="28"/>
          <w:szCs w:val="28"/>
        </w:rPr>
        <w:t>Аакер</w:t>
      </w:r>
      <w:proofErr w:type="spellEnd"/>
      <w:r w:rsidRPr="00406B70">
        <w:rPr>
          <w:sz w:val="28"/>
          <w:szCs w:val="28"/>
        </w:rPr>
        <w:t xml:space="preserve"> Д. Создание сильных брендов: Пер. с англ. — 2-е изд. — М.: Издательский дом Гребенникова, 2008. — 440 с.</w:t>
      </w:r>
    </w:p>
    <w:p w:rsidR="00F76A1D" w:rsidRPr="00406B70" w:rsidRDefault="00F76A1D" w:rsidP="00F76A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6B70">
        <w:rPr>
          <w:sz w:val="28"/>
          <w:szCs w:val="28"/>
        </w:rPr>
        <w:t>Аакер</w:t>
      </w:r>
      <w:proofErr w:type="spellEnd"/>
      <w:r w:rsidRPr="00406B70">
        <w:rPr>
          <w:sz w:val="28"/>
          <w:szCs w:val="28"/>
        </w:rPr>
        <w:t xml:space="preserve"> Д.А. </w:t>
      </w:r>
      <w:proofErr w:type="spellStart"/>
      <w:r w:rsidRPr="00406B70">
        <w:rPr>
          <w:sz w:val="28"/>
          <w:szCs w:val="28"/>
        </w:rPr>
        <w:t>Аакер</w:t>
      </w:r>
      <w:proofErr w:type="spellEnd"/>
      <w:r w:rsidRPr="00406B70">
        <w:rPr>
          <w:sz w:val="28"/>
          <w:szCs w:val="28"/>
        </w:rPr>
        <w:t xml:space="preserve"> о </w:t>
      </w:r>
      <w:proofErr w:type="spellStart"/>
      <w:r w:rsidRPr="00406B70">
        <w:rPr>
          <w:sz w:val="28"/>
          <w:szCs w:val="28"/>
        </w:rPr>
        <w:t>брендинге</w:t>
      </w:r>
      <w:proofErr w:type="spellEnd"/>
      <w:r w:rsidRPr="00406B70">
        <w:rPr>
          <w:sz w:val="28"/>
          <w:szCs w:val="28"/>
        </w:rPr>
        <w:t xml:space="preserve">. 20 принципов достижения успеха. М.: </w:t>
      </w:r>
      <w:proofErr w:type="spellStart"/>
      <w:r w:rsidRPr="00406B70">
        <w:rPr>
          <w:sz w:val="28"/>
          <w:szCs w:val="28"/>
        </w:rPr>
        <w:t>Эксмо</w:t>
      </w:r>
      <w:proofErr w:type="spellEnd"/>
      <w:r w:rsidRPr="00406B70">
        <w:rPr>
          <w:sz w:val="28"/>
          <w:szCs w:val="28"/>
        </w:rPr>
        <w:t>, 2016. — 161 с.</w:t>
      </w:r>
    </w:p>
    <w:p w:rsidR="00F76A1D" w:rsidRPr="00406B70" w:rsidRDefault="00F76A1D" w:rsidP="00F76A1D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26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6B70">
        <w:rPr>
          <w:sz w:val="28"/>
          <w:szCs w:val="28"/>
        </w:rPr>
        <w:t>Акулич</w:t>
      </w:r>
      <w:proofErr w:type="spellEnd"/>
      <w:r w:rsidRPr="00406B70">
        <w:rPr>
          <w:sz w:val="28"/>
          <w:szCs w:val="28"/>
        </w:rPr>
        <w:t xml:space="preserve"> М. Лояльность клиента. Понятия, программа, анализ, примеры, способы повышения. М.: Издательские решения, 2016. – 202 с.</w:t>
      </w:r>
    </w:p>
    <w:p w:rsidR="00F76A1D" w:rsidRPr="00406B70" w:rsidRDefault="00F76A1D" w:rsidP="00F76A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6B70">
        <w:rPr>
          <w:sz w:val="28"/>
          <w:szCs w:val="28"/>
        </w:rPr>
        <w:t>Бабенко А. А. Анализ различных методов оценки потребительской лояльности // Вопросы экономики и управления. – 2016. – №1. – С. 36-39.</w:t>
      </w:r>
    </w:p>
    <w:p w:rsidR="00F76A1D" w:rsidRPr="00406B70" w:rsidRDefault="00F76A1D" w:rsidP="00F76A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6B70">
        <w:rPr>
          <w:sz w:val="28"/>
          <w:szCs w:val="28"/>
        </w:rPr>
        <w:t xml:space="preserve">Бондаренко В. А., </w:t>
      </w:r>
      <w:proofErr w:type="spellStart"/>
      <w:r w:rsidRPr="00406B70">
        <w:rPr>
          <w:sz w:val="28"/>
          <w:szCs w:val="28"/>
        </w:rPr>
        <w:t>Семерникова</w:t>
      </w:r>
      <w:proofErr w:type="spellEnd"/>
      <w:r w:rsidRPr="00406B70">
        <w:rPr>
          <w:sz w:val="28"/>
          <w:szCs w:val="28"/>
        </w:rPr>
        <w:t xml:space="preserve"> Е. А. Потребительская лояльность и маркетинг взаимоотношений в сфере оказания банковских услуг // Научно-методический электронный журнал «Концепт». – 2016. – Т. 2. – С. 651–655.</w:t>
      </w:r>
    </w:p>
    <w:p w:rsidR="00F76A1D" w:rsidRPr="00F76A1D" w:rsidRDefault="00F76A1D" w:rsidP="00F76A1D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F76A1D" w:rsidRPr="00F7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1FEB"/>
    <w:multiLevelType w:val="hybridMultilevel"/>
    <w:tmpl w:val="52E0E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D"/>
    <w:rsid w:val="0064691D"/>
    <w:rsid w:val="00CC486D"/>
    <w:rsid w:val="00F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E65C"/>
  <w15:chartTrackingRefBased/>
  <w15:docId w15:val="{8C5E7F9F-D3DB-425B-9206-F44474FD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A1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F76A1D"/>
    <w:pPr>
      <w:spacing w:before="240" w:after="120" w:line="276" w:lineRule="auto"/>
    </w:pPr>
    <w:rPr>
      <w:rFonts w:eastAsia="Calibri" w:cstheme="minorHAns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76A1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F76A1D"/>
    <w:pPr>
      <w:spacing w:after="0" w:line="240" w:lineRule="auto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2020-02-05T10:50:00Z</dcterms:created>
  <dcterms:modified xsi:type="dcterms:W3CDTF">2020-02-05T10:53:00Z</dcterms:modified>
</cp:coreProperties>
</file>