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3A" w:rsidRDefault="008A6869" w:rsidP="008A6869">
      <w:pPr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t>Диссертация_</w:t>
      </w:r>
      <w:r w:rsidRPr="008A68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360C3C">
        <w:rPr>
          <w:rFonts w:eastAsia="Times New Roman" w:cs="Times New Roman"/>
          <w:b/>
          <w:color w:val="000000" w:themeColor="text1"/>
          <w:sz w:val="28"/>
          <w:szCs w:val="28"/>
        </w:rPr>
        <w:t>МЕХАНИЗМ ФОРМИРОВАНИЯ ОРГАНИЗАЦИОННОЙ КУЛЬТУРЫ</w:t>
      </w:r>
    </w:p>
    <w:p w:rsidR="008A6869" w:rsidRDefault="008A6869" w:rsidP="008A6869">
      <w:pPr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>Стр_50</w:t>
      </w:r>
    </w:p>
    <w:p w:rsidR="008A6869" w:rsidRPr="00B243C7" w:rsidRDefault="008A6869" w:rsidP="008A6869">
      <w:pPr>
        <w:pStyle w:val="2"/>
        <w:tabs>
          <w:tab w:val="right" w:leader="dot" w:pos="9628"/>
        </w:tabs>
        <w:spacing w:after="0"/>
        <w:ind w:left="0"/>
        <w:rPr>
          <w:rFonts w:eastAsiaTheme="minorEastAsia"/>
          <w:noProof/>
          <w:color w:val="000000" w:themeColor="text1"/>
          <w:sz w:val="28"/>
          <w:szCs w:val="28"/>
          <w:lang w:eastAsia="ru-RU"/>
        </w:rPr>
      </w:pPr>
      <w:r w:rsidRPr="00B243C7">
        <w:rPr>
          <w:color w:val="000000" w:themeColor="text1"/>
          <w:sz w:val="28"/>
          <w:szCs w:val="28"/>
        </w:rPr>
        <w:fldChar w:fldCharType="begin"/>
      </w:r>
      <w:r w:rsidRPr="00B243C7">
        <w:rPr>
          <w:color w:val="000000" w:themeColor="text1"/>
          <w:sz w:val="28"/>
          <w:szCs w:val="28"/>
        </w:rPr>
        <w:instrText xml:space="preserve"> TOC \o "1-3" \h \z \u </w:instrText>
      </w:r>
      <w:r w:rsidRPr="00B243C7">
        <w:rPr>
          <w:color w:val="000000" w:themeColor="text1"/>
          <w:sz w:val="28"/>
          <w:szCs w:val="28"/>
        </w:rPr>
        <w:fldChar w:fldCharType="separate"/>
      </w:r>
      <w:hyperlink w:anchor="_Toc102250227" w:history="1">
        <w:r w:rsidRPr="00B243C7">
          <w:rPr>
            <w:rStyle w:val="a3"/>
            <w:rFonts w:cs="Times New Roman"/>
            <w:b/>
            <w:bCs/>
            <w:noProof/>
            <w:color w:val="000000" w:themeColor="text1"/>
            <w:sz w:val="28"/>
            <w:szCs w:val="28"/>
          </w:rPr>
          <w:t>ВВЕДЕНИЕ</w:t>
        </w:r>
      </w:hyperlink>
    </w:p>
    <w:p w:rsidR="008A6869" w:rsidRPr="00B243C7" w:rsidRDefault="008A6869" w:rsidP="008A6869">
      <w:pPr>
        <w:pStyle w:val="11"/>
        <w:rPr>
          <w:rStyle w:val="a3"/>
          <w:color w:val="000000" w:themeColor="text1"/>
        </w:rPr>
      </w:pPr>
    </w:p>
    <w:p w:rsidR="008A6869" w:rsidRPr="00B243C7" w:rsidRDefault="008A6869" w:rsidP="008A6869">
      <w:pPr>
        <w:pStyle w:val="11"/>
        <w:rPr>
          <w:rFonts w:eastAsiaTheme="minorEastAsia"/>
          <w:color w:val="000000" w:themeColor="text1"/>
          <w:lang w:eastAsia="ru-RU"/>
        </w:rPr>
      </w:pPr>
      <w:hyperlink w:anchor="_Toc102250228" w:history="1">
        <w:r w:rsidRPr="00B243C7">
          <w:rPr>
            <w:rStyle w:val="a3"/>
            <w:b/>
            <w:bCs/>
            <w:color w:val="000000" w:themeColor="text1"/>
          </w:rPr>
          <w:t>1 ТЕОРЕТИЧЕСКИЕ ОСНОВЫ ФОРМИРОВАНИЯ ОРГАНИЗАЦИОННОЙ КУЛЬТУРЫ НА ПРЕДПРИЯТИИ</w:t>
        </w:r>
      </w:hyperlink>
    </w:p>
    <w:p w:rsidR="008A6869" w:rsidRPr="00B243C7" w:rsidRDefault="008A6869" w:rsidP="008A6869">
      <w:pPr>
        <w:pStyle w:val="11"/>
        <w:rPr>
          <w:rFonts w:eastAsiaTheme="minorEastAsia"/>
          <w:color w:val="000000" w:themeColor="text1"/>
          <w:lang w:eastAsia="ru-RU"/>
        </w:rPr>
      </w:pPr>
      <w:hyperlink w:anchor="_Toc102250229" w:history="1">
        <w:r w:rsidRPr="00B243C7">
          <w:rPr>
            <w:rStyle w:val="a3"/>
            <w:color w:val="000000" w:themeColor="text1"/>
          </w:rPr>
          <w:t>1.1 Сущность организационной культуры и ее значение в управлении предприятием</w:t>
        </w:r>
      </w:hyperlink>
    </w:p>
    <w:p w:rsidR="008A6869" w:rsidRPr="00B243C7" w:rsidRDefault="008A6869" w:rsidP="008A6869">
      <w:pPr>
        <w:pStyle w:val="11"/>
        <w:rPr>
          <w:rFonts w:eastAsiaTheme="minorEastAsia"/>
          <w:color w:val="000000" w:themeColor="text1"/>
          <w:lang w:eastAsia="ru-RU"/>
        </w:rPr>
      </w:pPr>
      <w:hyperlink w:anchor="_Toc102250230" w:history="1">
        <w:r w:rsidRPr="00B243C7">
          <w:rPr>
            <w:rStyle w:val="a3"/>
            <w:color w:val="000000" w:themeColor="text1"/>
          </w:rPr>
          <w:t>1.2 Основные принципы и элементы формирования организационной</w:t>
        </w:r>
        <w:r w:rsidRPr="00B243C7">
          <w:rPr>
            <w:rStyle w:val="a3"/>
            <w:color w:val="000000" w:themeColor="text1"/>
          </w:rPr>
          <w:br/>
          <w:t xml:space="preserve"> культуры</w:t>
        </w:r>
      </w:hyperlink>
    </w:p>
    <w:p w:rsidR="008A6869" w:rsidRPr="00B243C7" w:rsidRDefault="008A6869" w:rsidP="008A6869">
      <w:pPr>
        <w:pStyle w:val="11"/>
        <w:rPr>
          <w:rFonts w:eastAsiaTheme="minorEastAsia"/>
          <w:color w:val="000000" w:themeColor="text1"/>
          <w:lang w:eastAsia="ru-RU"/>
        </w:rPr>
      </w:pPr>
      <w:hyperlink w:anchor="_Toc102250231" w:history="1">
        <w:r w:rsidRPr="00B243C7">
          <w:rPr>
            <w:rStyle w:val="a3"/>
            <w:color w:val="000000" w:themeColor="text1"/>
          </w:rPr>
          <w:t>1.3 Зарубежный опыт формирования организационной культуры в компаниях</w:t>
        </w:r>
      </w:hyperlink>
    </w:p>
    <w:p w:rsidR="008A6869" w:rsidRPr="00B243C7" w:rsidRDefault="008A6869" w:rsidP="008A6869">
      <w:pPr>
        <w:pStyle w:val="11"/>
        <w:rPr>
          <w:rStyle w:val="a3"/>
          <w:color w:val="000000" w:themeColor="text1"/>
        </w:rPr>
      </w:pPr>
    </w:p>
    <w:p w:rsidR="008A6869" w:rsidRPr="00B243C7" w:rsidRDefault="008A6869" w:rsidP="008A6869">
      <w:pPr>
        <w:pStyle w:val="11"/>
        <w:rPr>
          <w:rFonts w:eastAsiaTheme="minorEastAsia"/>
          <w:color w:val="000000" w:themeColor="text1"/>
          <w:lang w:eastAsia="ru-RU"/>
        </w:rPr>
      </w:pPr>
      <w:hyperlink w:anchor="_Toc102250232" w:history="1">
        <w:r w:rsidRPr="00B243C7">
          <w:rPr>
            <w:rStyle w:val="a3"/>
            <w:b/>
            <w:bCs/>
            <w:color w:val="000000" w:themeColor="text1"/>
          </w:rPr>
          <w:t xml:space="preserve">2 АНАЛИЗ ОРГАНИЗАЦИОННОЙ КУЛЬТУРЫ В УПРАВЛЕНИИ ПРЕДПРИЯТИЕМ ТОО </w:t>
        </w:r>
      </w:hyperlink>
    </w:p>
    <w:p w:rsidR="008A6869" w:rsidRPr="00B243C7" w:rsidRDefault="008A6869" w:rsidP="008A6869">
      <w:pPr>
        <w:pStyle w:val="11"/>
        <w:rPr>
          <w:rFonts w:eastAsiaTheme="minorEastAsia"/>
          <w:color w:val="000000" w:themeColor="text1"/>
          <w:lang w:eastAsia="ru-RU"/>
        </w:rPr>
      </w:pPr>
      <w:hyperlink w:anchor="_Toc102250233" w:history="1">
        <w:r w:rsidRPr="00B243C7">
          <w:rPr>
            <w:rStyle w:val="a3"/>
            <w:color w:val="000000" w:themeColor="text1"/>
          </w:rPr>
          <w:t xml:space="preserve">2.1 Характеристика и основные показатели деятельности объекта </w:t>
        </w:r>
        <w:r w:rsidRPr="00B243C7">
          <w:rPr>
            <w:rStyle w:val="a3"/>
            <w:color w:val="000000" w:themeColor="text1"/>
          </w:rPr>
          <w:br/>
          <w:t>исследования</w:t>
        </w:r>
      </w:hyperlink>
    </w:p>
    <w:p w:rsidR="008A6869" w:rsidRPr="00B243C7" w:rsidRDefault="008A6869" w:rsidP="008A6869">
      <w:pPr>
        <w:pStyle w:val="11"/>
        <w:rPr>
          <w:rFonts w:eastAsiaTheme="minorEastAsia"/>
          <w:color w:val="000000" w:themeColor="text1"/>
          <w:lang w:eastAsia="ru-RU"/>
        </w:rPr>
      </w:pPr>
      <w:hyperlink w:anchor="_Toc102250234" w:history="1">
        <w:r w:rsidRPr="00B243C7">
          <w:rPr>
            <w:rStyle w:val="a3"/>
            <w:color w:val="000000" w:themeColor="text1"/>
          </w:rPr>
          <w:t>2.2 Анализ формирования и функционирования организационной культуры в компании</w:t>
        </w:r>
      </w:hyperlink>
    </w:p>
    <w:p w:rsidR="008A6869" w:rsidRPr="00B243C7" w:rsidRDefault="008A6869" w:rsidP="008A6869">
      <w:pPr>
        <w:pStyle w:val="11"/>
        <w:rPr>
          <w:rFonts w:eastAsiaTheme="minorEastAsia"/>
          <w:color w:val="000000" w:themeColor="text1"/>
          <w:lang w:eastAsia="ru-RU"/>
        </w:rPr>
      </w:pPr>
      <w:hyperlink w:anchor="_Toc102250235" w:history="1">
        <w:r w:rsidRPr="00B243C7">
          <w:rPr>
            <w:rStyle w:val="a3"/>
            <w:color w:val="000000" w:themeColor="text1"/>
          </w:rPr>
          <w:t xml:space="preserve">2.3 Оценка эффективности организационной культуры ТОО </w:t>
        </w:r>
      </w:hyperlink>
    </w:p>
    <w:p w:rsidR="008A6869" w:rsidRPr="00B243C7" w:rsidRDefault="008A6869" w:rsidP="008A6869">
      <w:pPr>
        <w:pStyle w:val="11"/>
        <w:rPr>
          <w:rStyle w:val="a3"/>
          <w:color w:val="000000" w:themeColor="text1"/>
        </w:rPr>
      </w:pPr>
    </w:p>
    <w:p w:rsidR="008A6869" w:rsidRPr="00B243C7" w:rsidRDefault="008A6869" w:rsidP="008A6869">
      <w:pPr>
        <w:pStyle w:val="11"/>
        <w:rPr>
          <w:rFonts w:eastAsiaTheme="minorEastAsia"/>
          <w:color w:val="000000" w:themeColor="text1"/>
          <w:lang w:eastAsia="ru-RU"/>
        </w:rPr>
      </w:pPr>
      <w:hyperlink w:anchor="_Toc102250236" w:history="1">
        <w:r w:rsidRPr="00B243C7">
          <w:rPr>
            <w:rStyle w:val="a3"/>
            <w:b/>
            <w:color w:val="000000" w:themeColor="text1"/>
          </w:rPr>
          <w:t xml:space="preserve">3 РАЗРАБОТКА ЭФФЕКТИВНОГО МЕХАНИЗМА ФОРМИРОВАНИЯ ОРГАНИЗАЦИОННОЙ КУЛЬТУРЫ НА ПРЕДПРИЯТИИ ТОО </w:t>
        </w:r>
      </w:hyperlink>
    </w:p>
    <w:p w:rsidR="008A6869" w:rsidRDefault="008A6869" w:rsidP="008A6869">
      <w:pPr>
        <w:pStyle w:val="11"/>
        <w:rPr>
          <w:color w:val="000000" w:themeColor="text1"/>
        </w:rPr>
      </w:pPr>
      <w:hyperlink w:anchor="_Toc102250237" w:history="1">
        <w:r w:rsidRPr="00B243C7">
          <w:rPr>
            <w:rStyle w:val="a3"/>
            <w:color w:val="000000" w:themeColor="text1"/>
          </w:rPr>
          <w:t>3.1 Проблемы формирования организационной культуры ТОО, влияющие на эффективность деятельности компании</w:t>
        </w:r>
      </w:hyperlink>
    </w:p>
    <w:p w:rsidR="008A6869" w:rsidRPr="00B243C7" w:rsidRDefault="008A6869" w:rsidP="008A6869">
      <w:pPr>
        <w:pStyle w:val="11"/>
        <w:rPr>
          <w:rFonts w:eastAsiaTheme="minorEastAsia"/>
          <w:color w:val="000000" w:themeColor="text1"/>
          <w:lang w:eastAsia="ru-RU"/>
        </w:rPr>
      </w:pPr>
      <w:hyperlink w:anchor="_Toc102250238" w:history="1">
        <w:r w:rsidRPr="00B243C7">
          <w:rPr>
            <w:rStyle w:val="a3"/>
            <w:color w:val="000000" w:themeColor="text1"/>
          </w:rPr>
          <w:t>3.2 Разработка рекомендаций по совершенствованию организационной культуры компании</w:t>
        </w:r>
      </w:hyperlink>
    </w:p>
    <w:p w:rsidR="008A6869" w:rsidRPr="00B243C7" w:rsidRDefault="008A6869" w:rsidP="008A6869">
      <w:pPr>
        <w:pStyle w:val="11"/>
        <w:rPr>
          <w:rStyle w:val="a3"/>
          <w:color w:val="000000" w:themeColor="text1"/>
        </w:rPr>
      </w:pPr>
    </w:p>
    <w:p w:rsidR="008A6869" w:rsidRPr="00B243C7" w:rsidRDefault="008A6869" w:rsidP="008A6869">
      <w:pPr>
        <w:pStyle w:val="11"/>
        <w:rPr>
          <w:rFonts w:eastAsiaTheme="minorEastAsia"/>
          <w:color w:val="000000" w:themeColor="text1"/>
          <w:lang w:eastAsia="ru-RU"/>
        </w:rPr>
      </w:pPr>
      <w:hyperlink w:anchor="_Toc102250239" w:history="1">
        <w:r w:rsidRPr="00B243C7">
          <w:rPr>
            <w:rStyle w:val="a3"/>
            <w:b/>
            <w:color w:val="000000" w:themeColor="text1"/>
          </w:rPr>
          <w:t>ЗАКЛЮЧЕНИЕ</w:t>
        </w:r>
      </w:hyperlink>
    </w:p>
    <w:p w:rsidR="008A6869" w:rsidRPr="00B243C7" w:rsidRDefault="008A6869" w:rsidP="008A6869">
      <w:pPr>
        <w:pStyle w:val="11"/>
        <w:rPr>
          <w:rStyle w:val="a3"/>
          <w:color w:val="000000" w:themeColor="text1"/>
        </w:rPr>
      </w:pPr>
    </w:p>
    <w:p w:rsidR="008A6869" w:rsidRDefault="008A6869" w:rsidP="008A6869">
      <w:pPr>
        <w:pStyle w:val="11"/>
        <w:rPr>
          <w:color w:val="000000" w:themeColor="text1"/>
        </w:rPr>
      </w:pPr>
      <w:hyperlink w:anchor="_Toc102250240" w:history="1">
        <w:r w:rsidRPr="00B243C7">
          <w:rPr>
            <w:rStyle w:val="a3"/>
            <w:b/>
            <w:color w:val="000000" w:themeColor="text1"/>
          </w:rPr>
          <w:t>СПИСОК ИСПОЛЬЗОВАННЫХ ИСТОЧНИКОВ</w:t>
        </w:r>
      </w:hyperlink>
    </w:p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102250239"/>
      <w:r w:rsidRPr="001021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8A6869" w:rsidRDefault="008A6869" w:rsidP="008A6869"/>
    <w:p w:rsidR="008A6869" w:rsidRDefault="008A6869" w:rsidP="008A6869">
      <w:pPr>
        <w:ind w:firstLine="567"/>
        <w:jc w:val="both"/>
        <w:rPr>
          <w:rFonts w:eastAsia="MS Mincho" w:cs="Times New Roman"/>
          <w:color w:val="0D0D0D"/>
          <w:sz w:val="28"/>
          <w:szCs w:val="28"/>
          <w:lang w:eastAsia="ru-RU"/>
        </w:rPr>
      </w:pPr>
      <w:r>
        <w:rPr>
          <w:rFonts w:eastAsia="MS Mincho" w:cs="Times New Roman"/>
          <w:color w:val="0D0D0D"/>
          <w:sz w:val="28"/>
          <w:szCs w:val="28"/>
          <w:lang w:eastAsia="ru-RU"/>
        </w:rPr>
        <w:t>Проведенное в работе исследование позволило сделать следующие выводы:</w:t>
      </w:r>
    </w:p>
    <w:p w:rsidR="008A6869" w:rsidRPr="005F739D" w:rsidRDefault="008A6869" w:rsidP="008A6869">
      <w:pPr>
        <w:ind w:firstLine="567"/>
        <w:jc w:val="both"/>
        <w:rPr>
          <w:rFonts w:eastAsia="MS Mincho" w:cs="Times New Roman"/>
          <w:color w:val="0D0D0D"/>
          <w:sz w:val="28"/>
          <w:szCs w:val="28"/>
          <w:lang w:eastAsia="ru-RU"/>
        </w:rPr>
      </w:pPr>
      <w:r>
        <w:rPr>
          <w:rFonts w:eastAsia="MS Mincho" w:cs="Times New Roman"/>
          <w:color w:val="0D0D0D"/>
          <w:sz w:val="28"/>
          <w:szCs w:val="28"/>
          <w:lang w:eastAsia="ru-RU"/>
        </w:rPr>
        <w:t>К</w:t>
      </w:r>
      <w:r w:rsidRPr="005F739D">
        <w:rPr>
          <w:rFonts w:eastAsia="MS Mincho" w:cs="Times New Roman"/>
          <w:color w:val="0D0D0D"/>
          <w:sz w:val="28"/>
          <w:szCs w:val="28"/>
          <w:lang w:eastAsia="ru-RU"/>
        </w:rPr>
        <w:t>орпоративная культура - это совокупность принимаемых сотрудниками ценностей, норм, традиций и обычаев, направленная на формирование у них сопричастности ко всем процессам и изменениям, происходящим в организации.</w:t>
      </w:r>
    </w:p>
    <w:p w:rsidR="008A6869" w:rsidRPr="005F739D" w:rsidRDefault="008A6869" w:rsidP="008A6869">
      <w:pPr>
        <w:ind w:firstLine="567"/>
        <w:jc w:val="both"/>
        <w:rPr>
          <w:rFonts w:eastAsia="MS Mincho" w:cs="Times New Roman"/>
          <w:color w:val="0D0D0D"/>
          <w:sz w:val="28"/>
          <w:szCs w:val="28"/>
          <w:lang w:eastAsia="ru-RU"/>
        </w:rPr>
      </w:pPr>
      <w:r>
        <w:rPr>
          <w:rFonts w:eastAsia="MS Mincho" w:cs="Times New Roman"/>
          <w:color w:val="0D0D0D"/>
          <w:sz w:val="28"/>
          <w:szCs w:val="28"/>
          <w:lang w:eastAsia="ru-RU"/>
        </w:rPr>
        <w:t>П</w:t>
      </w:r>
      <w:r w:rsidRPr="005F739D">
        <w:rPr>
          <w:rFonts w:eastAsia="MS Mincho" w:cs="Times New Roman"/>
          <w:color w:val="0D0D0D"/>
          <w:sz w:val="28"/>
          <w:szCs w:val="28"/>
          <w:lang w:eastAsia="ru-RU"/>
        </w:rPr>
        <w:t xml:space="preserve">ринципы и элементы корпоративной культуры по отдельности не могут обеспечить руководство производственным поведением сотрудников организации, но их совокупность позволяет сформировать определенный свод правил, который выступает основой построения культуры и реализации функций управления. </w:t>
      </w:r>
    </w:p>
    <w:p w:rsidR="008A6869" w:rsidRPr="005F739D" w:rsidRDefault="008A6869" w:rsidP="008A6869">
      <w:pPr>
        <w:ind w:firstLine="567"/>
        <w:jc w:val="both"/>
        <w:rPr>
          <w:rFonts w:eastAsia="MS Mincho" w:cs="Times New Roman"/>
          <w:color w:val="0D0D0D"/>
          <w:sz w:val="28"/>
          <w:szCs w:val="28"/>
          <w:lang w:eastAsia="ru-RU"/>
        </w:rPr>
      </w:pPr>
      <w:r>
        <w:rPr>
          <w:rFonts w:eastAsia="MS Mincho" w:cs="Times New Roman"/>
          <w:color w:val="0D0D0D"/>
          <w:sz w:val="28"/>
          <w:szCs w:val="28"/>
          <w:lang w:eastAsia="ru-RU"/>
        </w:rPr>
        <w:t>Р</w:t>
      </w:r>
      <w:r w:rsidRPr="005F739D">
        <w:rPr>
          <w:rFonts w:eastAsia="MS Mincho" w:cs="Times New Roman"/>
          <w:color w:val="0D0D0D"/>
          <w:sz w:val="28"/>
          <w:szCs w:val="28"/>
          <w:lang w:eastAsia="ru-RU"/>
        </w:rPr>
        <w:t>ассмотренный опыт зарубежных компаний в формировании корпоративной культуры позволяет сделать вывод о том, что корпоративная культура и ее эффективное функционирование является одной из первостепенных задач руководства. На основании представленных примеров можно отметить, что успешность данных компаний определяется не столько технологическими и ресурсными преимуществами, сколько компетенцией менеджеров и системным подходом к управлению посредством корпоративной культуры.</w:t>
      </w:r>
    </w:p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Default="008A6869" w:rsidP="008A6869"/>
    <w:p w:rsidR="008A6869" w:rsidRPr="00442644" w:rsidRDefault="008A6869" w:rsidP="008A6869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102250240"/>
      <w:r w:rsidRPr="00360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</w:t>
      </w:r>
      <w:bookmarkEnd w:id="1"/>
      <w:r w:rsidRPr="00360C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ИСТОЧНИКОВ</w:t>
      </w:r>
    </w:p>
    <w:p w:rsidR="008A6869" w:rsidRDefault="008A6869" w:rsidP="008A6869">
      <w:pPr>
        <w:rPr>
          <w:sz w:val="28"/>
          <w:szCs w:val="28"/>
        </w:rPr>
      </w:pPr>
    </w:p>
    <w:p w:rsidR="008A6869" w:rsidRPr="001137CE" w:rsidRDefault="008A6869" w:rsidP="008A686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37CE">
        <w:rPr>
          <w:rFonts w:ascii="Times New Roman" w:hAnsi="Times New Roman" w:cs="Times New Roman"/>
          <w:sz w:val="28"/>
          <w:szCs w:val="28"/>
          <w:lang w:val="en-US"/>
        </w:rPr>
        <w:t>Akhmetova</w:t>
      </w:r>
      <w:proofErr w:type="spellEnd"/>
      <w:r w:rsidRPr="001137CE">
        <w:rPr>
          <w:rFonts w:ascii="Times New Roman" w:hAnsi="Times New Roman" w:cs="Times New Roman"/>
          <w:sz w:val="28"/>
          <w:szCs w:val="28"/>
          <w:lang w:val="en-US"/>
        </w:rPr>
        <w:t xml:space="preserve">, D. B. Correlation of the concepts of "pedagogical culture", "organizational culture "and" professional culture " of a teacher / D. B. </w:t>
      </w:r>
      <w:proofErr w:type="spellStart"/>
      <w:r w:rsidRPr="001137CE">
        <w:rPr>
          <w:rFonts w:ascii="Times New Roman" w:hAnsi="Times New Roman" w:cs="Times New Roman"/>
          <w:sz w:val="28"/>
          <w:szCs w:val="28"/>
          <w:lang w:val="en-US"/>
        </w:rPr>
        <w:t>Akhmetova</w:t>
      </w:r>
      <w:proofErr w:type="spellEnd"/>
      <w:r w:rsidRPr="001137CE">
        <w:rPr>
          <w:rFonts w:ascii="Times New Roman" w:hAnsi="Times New Roman" w:cs="Times New Roman"/>
          <w:sz w:val="28"/>
          <w:szCs w:val="28"/>
          <w:lang w:val="en-US"/>
        </w:rPr>
        <w:t xml:space="preserve">, A. M. </w:t>
      </w:r>
      <w:proofErr w:type="spellStart"/>
      <w:r w:rsidRPr="001137CE">
        <w:rPr>
          <w:rFonts w:ascii="Times New Roman" w:hAnsi="Times New Roman" w:cs="Times New Roman"/>
          <w:sz w:val="28"/>
          <w:szCs w:val="28"/>
          <w:lang w:val="en-US"/>
        </w:rPr>
        <w:t>Rakhmetova</w:t>
      </w:r>
      <w:proofErr w:type="spellEnd"/>
      <w:r w:rsidRPr="001137CE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4C7343">
        <w:rPr>
          <w:rFonts w:ascii="Times New Roman" w:hAnsi="Times New Roman" w:cs="Times New Roman"/>
          <w:sz w:val="28"/>
          <w:szCs w:val="28"/>
        </w:rPr>
        <w:t>Научный</w:t>
      </w:r>
      <w:r w:rsidRPr="00113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343">
        <w:rPr>
          <w:rFonts w:ascii="Times New Roman" w:hAnsi="Times New Roman" w:cs="Times New Roman"/>
          <w:sz w:val="28"/>
          <w:szCs w:val="28"/>
        </w:rPr>
        <w:t>альманах</w:t>
      </w:r>
      <w:r w:rsidRPr="001137CE">
        <w:rPr>
          <w:rFonts w:ascii="Times New Roman" w:hAnsi="Times New Roman" w:cs="Times New Roman"/>
          <w:sz w:val="28"/>
          <w:szCs w:val="28"/>
          <w:lang w:val="en-US"/>
        </w:rPr>
        <w:t>. – 2021. – No 4-1(78). – P. 94-98.</w:t>
      </w:r>
    </w:p>
    <w:p w:rsidR="008A6869" w:rsidRPr="001137CE" w:rsidRDefault="008A6869" w:rsidP="008A686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7CE">
        <w:rPr>
          <w:rFonts w:ascii="Times New Roman" w:hAnsi="Times New Roman" w:cs="Times New Roman"/>
          <w:sz w:val="28"/>
          <w:szCs w:val="28"/>
        </w:rPr>
        <w:t>Душарина</w:t>
      </w:r>
      <w:proofErr w:type="spellEnd"/>
      <w:r w:rsidRPr="001137CE">
        <w:rPr>
          <w:rFonts w:ascii="Times New Roman" w:hAnsi="Times New Roman" w:cs="Times New Roman"/>
          <w:sz w:val="28"/>
          <w:szCs w:val="28"/>
        </w:rPr>
        <w:t xml:space="preserve">, Е. Ю. Соотношение понятий "корпоративная культура" и "организационная культура" / Е. Ю. </w:t>
      </w:r>
      <w:proofErr w:type="spellStart"/>
      <w:r w:rsidRPr="001137CE">
        <w:rPr>
          <w:rFonts w:ascii="Times New Roman" w:hAnsi="Times New Roman" w:cs="Times New Roman"/>
          <w:sz w:val="28"/>
          <w:szCs w:val="28"/>
        </w:rPr>
        <w:t>Душарина</w:t>
      </w:r>
      <w:proofErr w:type="spellEnd"/>
      <w:r w:rsidRPr="001137CE">
        <w:rPr>
          <w:rFonts w:ascii="Times New Roman" w:hAnsi="Times New Roman" w:cs="Times New Roman"/>
          <w:sz w:val="28"/>
          <w:szCs w:val="28"/>
        </w:rPr>
        <w:t xml:space="preserve"> // Экономика и бизнес: теория и практика. – 2019. – № 9. – С. 78-80. </w:t>
      </w:r>
    </w:p>
    <w:p w:rsidR="008A6869" w:rsidRPr="001137CE" w:rsidRDefault="008A6869" w:rsidP="008A686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7CE">
        <w:rPr>
          <w:rFonts w:ascii="Times New Roman" w:hAnsi="Times New Roman" w:cs="Times New Roman"/>
          <w:sz w:val="28"/>
          <w:szCs w:val="28"/>
        </w:rPr>
        <w:t xml:space="preserve">Шейн Э. X. Организационная культура и лидерство / Пер. с англ. под ред. В. А. </w:t>
      </w:r>
      <w:proofErr w:type="spellStart"/>
      <w:r w:rsidRPr="001137CE">
        <w:rPr>
          <w:rFonts w:ascii="Times New Roman" w:hAnsi="Times New Roman" w:cs="Times New Roman"/>
          <w:sz w:val="28"/>
          <w:szCs w:val="28"/>
        </w:rPr>
        <w:t>Спивака</w:t>
      </w:r>
      <w:proofErr w:type="spellEnd"/>
      <w:r w:rsidRPr="001137CE">
        <w:rPr>
          <w:rFonts w:ascii="Times New Roman" w:hAnsi="Times New Roman" w:cs="Times New Roman"/>
          <w:sz w:val="28"/>
          <w:szCs w:val="28"/>
        </w:rPr>
        <w:t xml:space="preserve">. [Электронный ресурс]. – Режим доступа: </w:t>
      </w:r>
      <w:hyperlink r:id="rId5" w:history="1">
        <w:r w:rsidRPr="001137CE">
          <w:rPr>
            <w:rFonts w:ascii="Times New Roman" w:hAnsi="Times New Roman" w:cs="Times New Roman"/>
            <w:sz w:val="28"/>
            <w:szCs w:val="28"/>
          </w:rPr>
          <w:t>https://ipkpk.ru/documents/the_regulations/</w:t>
        </w:r>
      </w:hyperlink>
    </w:p>
    <w:p w:rsidR="008A6869" w:rsidRDefault="008A6869" w:rsidP="008A686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37CE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1137CE">
        <w:rPr>
          <w:rFonts w:ascii="Times New Roman" w:hAnsi="Times New Roman" w:cs="Times New Roman"/>
          <w:sz w:val="28"/>
          <w:szCs w:val="28"/>
        </w:rPr>
        <w:t>, М. Основы менеджмента [Текст</w:t>
      </w:r>
      <w:proofErr w:type="gramStart"/>
      <w:r w:rsidRPr="001137C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137CE">
        <w:rPr>
          <w:rFonts w:ascii="Times New Roman" w:hAnsi="Times New Roman" w:cs="Times New Roman"/>
          <w:sz w:val="28"/>
          <w:szCs w:val="28"/>
        </w:rPr>
        <w:t xml:space="preserve"> Майкл Х. </w:t>
      </w:r>
      <w:proofErr w:type="spellStart"/>
      <w:r w:rsidRPr="001137CE">
        <w:rPr>
          <w:rFonts w:ascii="Times New Roman" w:hAnsi="Times New Roman" w:cs="Times New Roman"/>
          <w:sz w:val="28"/>
          <w:szCs w:val="28"/>
        </w:rPr>
        <w:t>Мескон</w:t>
      </w:r>
      <w:proofErr w:type="spellEnd"/>
      <w:r w:rsidRPr="001137CE">
        <w:rPr>
          <w:rFonts w:ascii="Times New Roman" w:hAnsi="Times New Roman" w:cs="Times New Roman"/>
          <w:sz w:val="28"/>
          <w:szCs w:val="28"/>
        </w:rPr>
        <w:t xml:space="preserve">, Майкл Альберт, Франклин </w:t>
      </w:r>
      <w:proofErr w:type="spellStart"/>
      <w:r w:rsidRPr="001137CE">
        <w:rPr>
          <w:rFonts w:ascii="Times New Roman" w:hAnsi="Times New Roman" w:cs="Times New Roman"/>
          <w:sz w:val="28"/>
          <w:szCs w:val="28"/>
        </w:rPr>
        <w:t>Хедоури</w:t>
      </w:r>
      <w:proofErr w:type="spellEnd"/>
      <w:r w:rsidRPr="001137CE">
        <w:rPr>
          <w:rFonts w:ascii="Times New Roman" w:hAnsi="Times New Roman" w:cs="Times New Roman"/>
          <w:sz w:val="28"/>
          <w:szCs w:val="28"/>
        </w:rPr>
        <w:t xml:space="preserve"> ; [пер. с англ. и ред. О. И. Медведь]. - 3-е изд. - Москва [и др.</w:t>
      </w:r>
      <w:proofErr w:type="gramStart"/>
      <w:r w:rsidRPr="001137C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137CE">
        <w:rPr>
          <w:rFonts w:ascii="Times New Roman" w:hAnsi="Times New Roman" w:cs="Times New Roman"/>
          <w:sz w:val="28"/>
          <w:szCs w:val="28"/>
        </w:rPr>
        <w:t xml:space="preserve"> Вильямс, 2016. - 665 с.</w:t>
      </w:r>
    </w:p>
    <w:p w:rsidR="008A6869" w:rsidRPr="001137CE" w:rsidRDefault="008A6869" w:rsidP="008A6869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7CE">
        <w:rPr>
          <w:rFonts w:ascii="Times New Roman" w:hAnsi="Times New Roman" w:cs="Times New Roman"/>
          <w:sz w:val="28"/>
          <w:szCs w:val="28"/>
        </w:rPr>
        <w:t>Волошин, Ю. Ю. К понятиям "организационная культура" и "корпоративная культура" / Ю. Ю. Волошин // Молодой ученый. – 2017. – № 35(169). – С. 29-35.</w:t>
      </w:r>
    </w:p>
    <w:p w:rsidR="008A6869" w:rsidRPr="008A6869" w:rsidRDefault="008A6869" w:rsidP="008A6869">
      <w:bookmarkStart w:id="2" w:name="_GoBack"/>
      <w:bookmarkEnd w:id="2"/>
    </w:p>
    <w:p w:rsidR="008A6869" w:rsidRDefault="008A6869" w:rsidP="008A6869">
      <w:r w:rsidRPr="00B243C7">
        <w:rPr>
          <w:color w:val="000000" w:themeColor="text1"/>
          <w:sz w:val="28"/>
          <w:szCs w:val="28"/>
        </w:rPr>
        <w:fldChar w:fldCharType="end"/>
      </w:r>
    </w:p>
    <w:sectPr w:rsidR="008A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A2703"/>
    <w:multiLevelType w:val="hybridMultilevel"/>
    <w:tmpl w:val="C1CEA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AD"/>
    <w:rsid w:val="008A6869"/>
    <w:rsid w:val="00A37C3A"/>
    <w:rsid w:val="00B0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6954"/>
  <w15:chartTrackingRefBased/>
  <w15:docId w15:val="{680C3072-5FCD-4291-8791-3EDA3198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69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A68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86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A6869"/>
    <w:pPr>
      <w:tabs>
        <w:tab w:val="right" w:leader="dot" w:pos="9628"/>
      </w:tabs>
    </w:pPr>
    <w:rPr>
      <w:rFonts w:cs="Times New Roman"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8A6869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8A6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aliases w:val="маркированный"/>
    <w:basedOn w:val="a"/>
    <w:link w:val="a5"/>
    <w:uiPriority w:val="34"/>
    <w:qFormat/>
    <w:rsid w:val="008A6869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a5">
    <w:name w:val="Абзац списка Знак"/>
    <w:aliases w:val="маркированный Знак"/>
    <w:link w:val="a4"/>
    <w:uiPriority w:val="34"/>
    <w:locked/>
    <w:rsid w:val="008A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kpk.ru/documents/the_regulations/%D0%9E%D1%80%D0%B3%D0%B0%D0%BD%D0%B8%D0%B7%D0%B0%D1%86%D0%B8%D0%BE%D0%BD%D0%BD%D0%B0%D1%8F%20%D0%BA%D1%83%D0%BB%D1%8C%D1%82%D1%83%D1%80%D0%B0%20%D0%B8%20%D0%BB%D0%B8%D0%B4%D0%B5%D1%80%D1%81%D1%82%D0%B2%D0%BE_%D0%A8%D0%B5%D0%B9%D0%BD%20%D0%AD.X_2002%20-336%D1%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2023-01-05T07:38:00Z</dcterms:created>
  <dcterms:modified xsi:type="dcterms:W3CDTF">2023-01-05T07:40:00Z</dcterms:modified>
</cp:coreProperties>
</file>