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A8" w:rsidRDefault="002918A8" w:rsidP="002918A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538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депозитного портфеля коммерческого банка Республик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Казахстан ( на материалах АО )</w:t>
      </w:r>
    </w:p>
    <w:p w:rsidR="00BD1949" w:rsidRPr="00567538" w:rsidRDefault="00BD1949" w:rsidP="002918A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Стр_64</w:t>
      </w:r>
      <w:bookmarkStart w:id="0" w:name="_GoBack"/>
      <w:bookmarkEnd w:id="0"/>
    </w:p>
    <w:p w:rsidR="002918A8" w:rsidRPr="00567538" w:rsidRDefault="002918A8" w:rsidP="002918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53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2918A8" w:rsidRPr="00567538" w:rsidRDefault="002918A8" w:rsidP="002918A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tbl>
      <w:tblPr>
        <w:tblW w:w="9675" w:type="dxa"/>
        <w:tblLook w:val="04A0" w:firstRow="1" w:lastRow="0" w:firstColumn="1" w:lastColumn="0" w:noHBand="0" w:noVBand="1"/>
      </w:tblPr>
      <w:tblGrid>
        <w:gridCol w:w="675"/>
        <w:gridCol w:w="8364"/>
        <w:gridCol w:w="636"/>
      </w:tblGrid>
      <w:tr w:rsidR="002918A8" w:rsidRPr="002A69FA" w:rsidTr="0074311F">
        <w:trPr>
          <w:trHeight w:val="361"/>
        </w:trPr>
        <w:tc>
          <w:tcPr>
            <w:tcW w:w="9039" w:type="dxa"/>
            <w:gridSpan w:val="2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5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636" w:type="dxa"/>
            <w:shd w:val="clear" w:color="auto" w:fill="auto"/>
          </w:tcPr>
          <w:p w:rsidR="002918A8" w:rsidRPr="002A69FA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918A8" w:rsidRPr="002A69FA" w:rsidTr="0074311F">
        <w:tc>
          <w:tcPr>
            <w:tcW w:w="675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5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2918A8" w:rsidRPr="00567538" w:rsidRDefault="002918A8" w:rsidP="0074311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5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ТЕОРЕТИЧЕСКИЕ И МЕТОДОЛОГИЧЕСКИЕ АСПЕКТЫ ФОРМИРОВАНИЯ ДЕПОЗИТНОГО ПОРТФЕЛЯ КОММЕРЧЕСКОГО БАНКА</w:t>
            </w:r>
          </w:p>
        </w:tc>
        <w:tc>
          <w:tcPr>
            <w:tcW w:w="636" w:type="dxa"/>
            <w:shd w:val="clear" w:color="auto" w:fill="auto"/>
          </w:tcPr>
          <w:p w:rsidR="002918A8" w:rsidRPr="00BD1949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8A8" w:rsidRPr="002A69FA" w:rsidTr="0074311F">
        <w:tc>
          <w:tcPr>
            <w:tcW w:w="675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2918A8" w:rsidRPr="00567538" w:rsidRDefault="002918A8" w:rsidP="002918A8">
            <w:pPr>
              <w:numPr>
                <w:ilvl w:val="1"/>
                <w:numId w:val="1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Сущность, принципы формирования и роль депозитного портфеля в обеспечении устойчивости коммерческого банка.</w:t>
            </w:r>
          </w:p>
        </w:tc>
        <w:tc>
          <w:tcPr>
            <w:tcW w:w="636" w:type="dxa"/>
            <w:shd w:val="clear" w:color="auto" w:fill="auto"/>
          </w:tcPr>
          <w:p w:rsidR="002918A8" w:rsidRPr="00BD1949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8A8" w:rsidRPr="002A69FA" w:rsidTr="0074311F">
        <w:tc>
          <w:tcPr>
            <w:tcW w:w="675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1.2 Методика оценки </w:t>
            </w:r>
            <w:r w:rsidRPr="00567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эффективности и формирования депозитного портфеля</w:t>
            </w:r>
          </w:p>
        </w:tc>
        <w:tc>
          <w:tcPr>
            <w:tcW w:w="636" w:type="dxa"/>
            <w:shd w:val="clear" w:color="auto" w:fill="auto"/>
          </w:tcPr>
          <w:p w:rsidR="002918A8" w:rsidRPr="00BD1949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8A8" w:rsidRPr="002A69FA" w:rsidTr="0074311F">
        <w:tc>
          <w:tcPr>
            <w:tcW w:w="675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2918A8" w:rsidRPr="002A69FA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8A8" w:rsidRPr="002A69FA" w:rsidTr="0074311F">
        <w:trPr>
          <w:trHeight w:val="670"/>
        </w:trPr>
        <w:tc>
          <w:tcPr>
            <w:tcW w:w="675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5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2918A8" w:rsidRPr="00567538" w:rsidRDefault="002918A8" w:rsidP="007431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538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eastAsia="ru-RU"/>
              </w:rPr>
              <w:t xml:space="preserve">Оценка эффективности депозитного портфеля коммерческого банка Республики Казахстан </w:t>
            </w:r>
            <w:r w:rsidRPr="00EC72DD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eastAsia="ru-RU"/>
              </w:rPr>
              <w:t>( на материалах АО</w:t>
            </w:r>
            <w:r w:rsidRPr="00567538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6" w:type="dxa"/>
            <w:shd w:val="clear" w:color="auto" w:fill="auto"/>
          </w:tcPr>
          <w:p w:rsidR="002918A8" w:rsidRPr="002918A8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8A8" w:rsidRPr="002A69FA" w:rsidTr="0074311F">
        <w:tc>
          <w:tcPr>
            <w:tcW w:w="675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 Анализ формирования депозитных ресурсов коммерческих банков и основные тенденции развития депозитного рынка Республики Казахстан</w:t>
            </w:r>
          </w:p>
        </w:tc>
        <w:tc>
          <w:tcPr>
            <w:tcW w:w="636" w:type="dxa"/>
            <w:shd w:val="clear" w:color="auto" w:fill="auto"/>
          </w:tcPr>
          <w:p w:rsidR="002918A8" w:rsidRPr="00BD1949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8A8" w:rsidRPr="002A69FA" w:rsidTr="0074311F">
        <w:tc>
          <w:tcPr>
            <w:tcW w:w="675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 Оценка динамики, структуры и эффективности формирования</w:t>
            </w:r>
            <w:r w:rsidRPr="00567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депозитного портфеля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</w:p>
        </w:tc>
        <w:tc>
          <w:tcPr>
            <w:tcW w:w="636" w:type="dxa"/>
            <w:shd w:val="clear" w:color="auto" w:fill="auto"/>
          </w:tcPr>
          <w:p w:rsidR="002918A8" w:rsidRPr="002918A8" w:rsidRDefault="002918A8" w:rsidP="007431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8A8" w:rsidRPr="002A69FA" w:rsidTr="0074311F">
        <w:tc>
          <w:tcPr>
            <w:tcW w:w="675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2918A8" w:rsidRPr="002A69FA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8A8" w:rsidRPr="002A69FA" w:rsidTr="0074311F">
        <w:tc>
          <w:tcPr>
            <w:tcW w:w="675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5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56753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СОВЕРШЕНСТВОВАНИЕ ОЦЕНКИ </w:t>
            </w:r>
            <w:r w:rsidRPr="00567538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eastAsia="ru-RU"/>
              </w:rPr>
              <w:t>эффективности депозитного портфеля коммерческого банка</w:t>
            </w:r>
          </w:p>
        </w:tc>
        <w:tc>
          <w:tcPr>
            <w:tcW w:w="636" w:type="dxa"/>
            <w:shd w:val="clear" w:color="auto" w:fill="auto"/>
          </w:tcPr>
          <w:p w:rsidR="002918A8" w:rsidRPr="00BD1949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8A8" w:rsidRPr="002A69FA" w:rsidTr="0074311F">
        <w:tc>
          <w:tcPr>
            <w:tcW w:w="9039" w:type="dxa"/>
            <w:gridSpan w:val="2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2918A8" w:rsidRPr="002A69FA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8A8" w:rsidRPr="002A69FA" w:rsidTr="0074311F">
        <w:tc>
          <w:tcPr>
            <w:tcW w:w="9039" w:type="dxa"/>
            <w:gridSpan w:val="2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5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ВЫВОДЫ И РЕКОММЕНДАЦИИ</w:t>
            </w:r>
          </w:p>
        </w:tc>
        <w:tc>
          <w:tcPr>
            <w:tcW w:w="636" w:type="dxa"/>
            <w:shd w:val="clear" w:color="auto" w:fill="auto"/>
          </w:tcPr>
          <w:p w:rsidR="002918A8" w:rsidRPr="002A69FA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918A8" w:rsidRPr="002A69FA" w:rsidTr="0074311F">
        <w:tc>
          <w:tcPr>
            <w:tcW w:w="9039" w:type="dxa"/>
            <w:gridSpan w:val="2"/>
            <w:shd w:val="clear" w:color="auto" w:fill="auto"/>
          </w:tcPr>
          <w:p w:rsidR="002918A8" w:rsidRPr="00567538" w:rsidRDefault="002918A8" w:rsidP="007431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5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СПИСОК ИСПОЛЬЗОВАННЫХ ИСТОЧНИКОВ </w:t>
            </w:r>
          </w:p>
        </w:tc>
        <w:tc>
          <w:tcPr>
            <w:tcW w:w="636" w:type="dxa"/>
            <w:shd w:val="clear" w:color="auto" w:fill="auto"/>
          </w:tcPr>
          <w:p w:rsidR="002918A8" w:rsidRPr="002A69FA" w:rsidRDefault="002918A8" w:rsidP="0074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2918A8" w:rsidRDefault="002918A8" w:rsidP="002918A8">
      <w:pPr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2918A8" w:rsidRDefault="002918A8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br w:type="page"/>
      </w:r>
    </w:p>
    <w:p w:rsidR="002918A8" w:rsidRPr="009219F5" w:rsidRDefault="002918A8" w:rsidP="002918A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9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ВЫВОДЫ И РЕКОММЕНДАЦИИ</w:t>
      </w:r>
    </w:p>
    <w:p w:rsidR="002918A8" w:rsidRDefault="002918A8" w:rsidP="002918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8A8" w:rsidRPr="00AD0E0A" w:rsidRDefault="002918A8" w:rsidP="002918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0E0A">
        <w:rPr>
          <w:rFonts w:ascii="Times New Roman" w:eastAsia="Times New Roman" w:hAnsi="Times New Roman"/>
          <w:sz w:val="28"/>
          <w:szCs w:val="28"/>
          <w:lang w:eastAsia="ru-RU"/>
        </w:rPr>
        <w:t>В настоящей работе рассмотрен важный аспект деятельности банка -</w:t>
      </w:r>
      <w:r w:rsidRPr="00AD0E0A">
        <w:rPr>
          <w:rFonts w:ascii="Times New Roman" w:hAnsi="Times New Roman"/>
          <w:sz w:val="28"/>
          <w:szCs w:val="28"/>
          <w:lang w:eastAsia="ru-RU"/>
        </w:rPr>
        <w:t>оценка эффективности депозитного портфеля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 на материалах АО </w:t>
      </w:r>
      <w:r w:rsidRPr="00AD0E0A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AD0E0A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этой темы продиктована условиями рыночной экономики и имеет большое практическое значение, поскольку позволяет разработать конкретные мероприятия для повышения роста эффективности привлеченных средств. </w:t>
      </w:r>
    </w:p>
    <w:p w:rsidR="002918A8" w:rsidRPr="00AD0E0A" w:rsidRDefault="002918A8" w:rsidP="002918A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E0A">
        <w:rPr>
          <w:rFonts w:ascii="Times New Roman" w:eastAsia="Times New Roman" w:hAnsi="Times New Roman"/>
          <w:sz w:val="28"/>
          <w:szCs w:val="28"/>
          <w:lang w:eastAsia="ru-RU"/>
        </w:rPr>
        <w:t>Поставленная цель работы достигнута, и задачи исследования полностью решены, что подтверждает достоверность основных выводов и положений. В результате исследования получены следующие заключения и выводы:</w:t>
      </w:r>
    </w:p>
    <w:p w:rsidR="002918A8" w:rsidRPr="00AD0E0A" w:rsidRDefault="002918A8" w:rsidP="002918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E0A">
        <w:rPr>
          <w:rFonts w:ascii="Times New Roman" w:hAnsi="Times New Roman"/>
          <w:sz w:val="28"/>
          <w:szCs w:val="28"/>
          <w:lang w:eastAsia="ru-RU"/>
        </w:rPr>
        <w:t xml:space="preserve">Обзор теоретических источников позволил обобщить понятие </w:t>
      </w:r>
      <w:r w:rsidRPr="00AD0E0A">
        <w:rPr>
          <w:rFonts w:ascii="Times New Roman" w:hAnsi="Times New Roman"/>
          <w:sz w:val="28"/>
          <w:szCs w:val="28"/>
        </w:rPr>
        <w:t xml:space="preserve">«депозитного портфеля», как совокупность </w:t>
      </w:r>
      <w:r w:rsidRPr="00AD0E0A">
        <w:rPr>
          <w:rFonts w:ascii="Times New Roman" w:hAnsi="Times New Roman"/>
          <w:sz w:val="28"/>
          <w:szCs w:val="28"/>
          <w:lang w:eastAsia="ru-RU"/>
        </w:rPr>
        <w:t xml:space="preserve">инструментов осуществления депозитной политики банка с целью снижения расходов, максимизации доходности и сохранению статуса </w:t>
      </w:r>
      <w:r w:rsidRPr="00AD0E0A">
        <w:rPr>
          <w:rFonts w:ascii="Times New Roman" w:hAnsi="Times New Roman"/>
          <w:sz w:val="28"/>
          <w:szCs w:val="28"/>
          <w:highlight w:val="white"/>
          <w:lang w:eastAsia="ru-RU"/>
        </w:rPr>
        <w:t>конкурентоспособного банк</w:t>
      </w:r>
      <w:r w:rsidRPr="00AD0E0A">
        <w:rPr>
          <w:rFonts w:ascii="Times New Roman" w:hAnsi="Times New Roman"/>
          <w:sz w:val="28"/>
          <w:szCs w:val="28"/>
          <w:lang w:eastAsia="ru-RU"/>
        </w:rPr>
        <w:t xml:space="preserve">а. </w:t>
      </w:r>
    </w:p>
    <w:p w:rsidR="002918A8" w:rsidRPr="002918A8" w:rsidRDefault="002918A8" w:rsidP="002918A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8A8" w:rsidRPr="002918A8" w:rsidRDefault="002918A8" w:rsidP="002918A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8A8" w:rsidRDefault="002918A8">
      <w:pPr>
        <w:spacing w:after="160" w:line="259" w:lineRule="auto"/>
      </w:pPr>
      <w:r>
        <w:br w:type="page"/>
      </w:r>
    </w:p>
    <w:p w:rsidR="002918A8" w:rsidRDefault="002918A8" w:rsidP="002918A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67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2918A8" w:rsidRPr="00461670" w:rsidRDefault="002918A8" w:rsidP="002918A8">
      <w:pPr>
        <w:spacing w:after="0" w:line="240" w:lineRule="auto"/>
        <w:ind w:firstLine="426"/>
        <w:jc w:val="center"/>
        <w:rPr>
          <w:color w:val="000000"/>
          <w:sz w:val="20"/>
          <w:szCs w:val="20"/>
          <w:lang w:eastAsia="ru-RU"/>
        </w:rPr>
      </w:pPr>
    </w:p>
    <w:p w:rsidR="002918A8" w:rsidRPr="00461670" w:rsidRDefault="002918A8" w:rsidP="002918A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16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Панова Г. С. Банки и банковский бизнес в России в условиях международных санкций//Обозреватель.2018.-  C. 94-105 </w:t>
      </w:r>
    </w:p>
    <w:p w:rsidR="002918A8" w:rsidRPr="00461670" w:rsidRDefault="002918A8" w:rsidP="002918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1670">
        <w:rPr>
          <w:rFonts w:ascii="Times New Roman" w:hAnsi="Times New Roman"/>
          <w:color w:val="000000"/>
          <w:sz w:val="28"/>
          <w:szCs w:val="28"/>
          <w:lang w:eastAsia="ru-RU"/>
        </w:rPr>
        <w:t>Коробова, Г. Г. Банковские операции: Учебное пособие для средн. проф. образования / Г.Г. Коробова, Е.А. Нестеренко, Р.А. Карпова; Под ред. Ю.И. Коробова – М.: Магистр: НИЦ ИНФРА–М, 2013. – 448 с.:</w:t>
      </w:r>
    </w:p>
    <w:p w:rsidR="002918A8" w:rsidRPr="00461670" w:rsidRDefault="002918A8" w:rsidP="002918A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46167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Islam, A, Sarker, NI, Rahman, M, Sultana, A &amp; Prodhan, S 2017, ‘Determinants of profitability of commercial banks in Bangladesh’, International Journal of Banking and Financial Law, vol.1, no.1, pp.001-011. </w:t>
      </w:r>
    </w:p>
    <w:p w:rsidR="002918A8" w:rsidRPr="00461670" w:rsidRDefault="002918A8" w:rsidP="002918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461670">
        <w:rPr>
          <w:rFonts w:ascii="Times New Roman" w:hAnsi="Times New Roman"/>
          <w:color w:val="000000"/>
          <w:sz w:val="28"/>
          <w:szCs w:val="28"/>
          <w:lang w:eastAsia="ru-RU"/>
        </w:rPr>
        <w:t>Ветрова Т.Н. Основные методики оценки эффективности банковской деятельности // Социально-экономические явления и процессы. -2016. Т</w:t>
      </w:r>
      <w:r w:rsidRPr="0046167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11. № 6. -C. 5–9. </w:t>
      </w:r>
    </w:p>
    <w:p w:rsidR="002918A8" w:rsidRPr="00461670" w:rsidRDefault="002918A8" w:rsidP="002918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461670">
        <w:rPr>
          <w:rFonts w:ascii="Times New Roman" w:hAnsi="Times New Roman"/>
          <w:color w:val="000000"/>
          <w:sz w:val="28"/>
          <w:szCs w:val="28"/>
          <w:lang w:val="en-US" w:eastAsia="ru-RU"/>
        </w:rPr>
        <w:t>Schipper, JE 2016, ‘The determinants of bank profitability through the global financial crisis: evidence from Slovakia and Poland’, Banks and Bank Systems, pp.1-39.</w:t>
      </w:r>
    </w:p>
    <w:p w:rsidR="00D212F9" w:rsidRPr="002918A8" w:rsidRDefault="00D212F9">
      <w:pPr>
        <w:rPr>
          <w:lang w:val="en-US"/>
        </w:rPr>
      </w:pPr>
    </w:p>
    <w:sectPr w:rsidR="00D212F9" w:rsidRPr="0029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120D"/>
    <w:multiLevelType w:val="hybridMultilevel"/>
    <w:tmpl w:val="61D0B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35C7D"/>
    <w:multiLevelType w:val="multilevel"/>
    <w:tmpl w:val="17940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15"/>
    <w:rsid w:val="002918A8"/>
    <w:rsid w:val="00BD1949"/>
    <w:rsid w:val="00D212F9"/>
    <w:rsid w:val="00D5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E9F7"/>
  <w15:chartTrackingRefBased/>
  <w15:docId w15:val="{34F3A431-E7BE-4CB1-A41F-82D4A85B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2021-02-08T07:46:00Z</dcterms:created>
  <dcterms:modified xsi:type="dcterms:W3CDTF">2021-02-24T07:30:00Z</dcterms:modified>
</cp:coreProperties>
</file>