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DD" w:rsidRPr="007C20DD" w:rsidRDefault="007C20DD" w:rsidP="007C20DD">
      <w:pPr>
        <w:jc w:val="center"/>
        <w:rPr>
          <w:sz w:val="28"/>
          <w:szCs w:val="28"/>
        </w:rPr>
      </w:pPr>
      <w:r w:rsidRPr="007C20DD">
        <w:rPr>
          <w:sz w:val="28"/>
          <w:szCs w:val="28"/>
        </w:rPr>
        <w:t xml:space="preserve">Диссертация_ </w:t>
      </w:r>
    </w:p>
    <w:p w:rsidR="007C20DD" w:rsidRDefault="007C20DD" w:rsidP="007C20DD">
      <w:pPr>
        <w:jc w:val="center"/>
        <w:rPr>
          <w:b/>
          <w:sz w:val="28"/>
          <w:szCs w:val="28"/>
        </w:rPr>
      </w:pPr>
      <w:r w:rsidRPr="007C20DD">
        <w:rPr>
          <w:b/>
          <w:sz w:val="28"/>
          <w:szCs w:val="28"/>
        </w:rPr>
        <w:t xml:space="preserve">Особенности проявления невротического </w:t>
      </w:r>
      <w:proofErr w:type="spellStart"/>
      <w:r w:rsidRPr="007C20DD">
        <w:rPr>
          <w:b/>
          <w:sz w:val="28"/>
          <w:szCs w:val="28"/>
        </w:rPr>
        <w:t>перфекционизма</w:t>
      </w:r>
      <w:proofErr w:type="spellEnd"/>
      <w:r w:rsidRPr="007C20DD">
        <w:rPr>
          <w:b/>
          <w:sz w:val="28"/>
          <w:szCs w:val="28"/>
        </w:rPr>
        <w:t xml:space="preserve"> у студентов.</w:t>
      </w:r>
    </w:p>
    <w:p w:rsidR="007C20DD" w:rsidRDefault="007C20DD" w:rsidP="007C2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Стр_81</w:t>
      </w:r>
    </w:p>
    <w:p w:rsidR="007C20DD" w:rsidRPr="007C20DD" w:rsidRDefault="007C20DD" w:rsidP="007C20DD">
      <w:pPr>
        <w:rPr>
          <w:b/>
          <w:sz w:val="28"/>
          <w:szCs w:val="28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4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5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1 ТЕОРЕТИЧЕСКИЕ ОСНОВЫ ИССЛЕДОВАНИЯ НЕВРОТИЧЕСКОГО ПЕРФЕКЦИОНИЗМА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6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1.1. Теоретический анализ исследования перфекционизма в отечественной и зарубежной литературе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7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1.2. Специфика проявлений невротического перфекционизма в студенческом возрасте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8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1.3. Основные методы и формы работы психолога по оптимизации уровня невротического перфекционизма у студентов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49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2 ЭМПИРИЧЕСКОЕ ИССЛЕДОВАНИЕ ОСОБЕННОСТЕЙ ПРОЯВЛЕНИЯ НЕВРОТИЧЕСКОГО ПЕРФЕКЦИОНИЗМА У СТУДЕНТОВ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0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2.1. Организация и методы исследования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1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2.2. Анализ и интерпретация результатов констатирующего исследования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2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2.3. Разработка программы когнитивно-поведенческой психотерапии для работы со студентами с высоким уровнем невротического перфекционизма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3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 xml:space="preserve">2.4. Оценка результативности разработанной программы и проведенной </w:t>
        </w:r>
        <w:r w:rsidRPr="007C20DD">
          <w:rPr>
            <w:rStyle w:val="a3"/>
            <w:noProof/>
            <w:color w:val="auto"/>
            <w:sz w:val="28"/>
            <w:szCs w:val="28"/>
            <w:u w:val="none"/>
          </w:rPr>
          <w:br/>
          <w:t>работы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4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7C20DD" w:rsidRPr="007C20DD" w:rsidRDefault="007C20DD" w:rsidP="007C20DD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4034855" w:history="1">
        <w:r w:rsidRPr="007C20DD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031497" w:rsidRDefault="00031497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Pr="007768D8" w:rsidRDefault="007C20DD" w:rsidP="007C20DD">
      <w:pPr>
        <w:pStyle w:val="1"/>
        <w:ind w:firstLine="709"/>
        <w:jc w:val="center"/>
        <w:rPr>
          <w:b/>
          <w:szCs w:val="28"/>
        </w:rPr>
      </w:pPr>
      <w:bookmarkStart w:id="0" w:name="_Toc104034854"/>
      <w:r w:rsidRPr="007768D8">
        <w:rPr>
          <w:b/>
          <w:szCs w:val="28"/>
        </w:rPr>
        <w:lastRenderedPageBreak/>
        <w:t>ЗАКЛЮЧЕНИЕ</w:t>
      </w:r>
      <w:bookmarkEnd w:id="0"/>
    </w:p>
    <w:p w:rsidR="007C20DD" w:rsidRPr="007768D8" w:rsidRDefault="007C20DD" w:rsidP="007C20DD">
      <w:pPr>
        <w:ind w:firstLine="709"/>
        <w:jc w:val="both"/>
        <w:rPr>
          <w:sz w:val="28"/>
          <w:szCs w:val="28"/>
        </w:rPr>
      </w:pPr>
      <w:r w:rsidRPr="007768D8">
        <w:rPr>
          <w:sz w:val="28"/>
          <w:szCs w:val="28"/>
        </w:rPr>
        <w:t xml:space="preserve">Интерпретация полученных результатов проведенного экспериментального исследования позволило сделать следующие </w:t>
      </w:r>
      <w:r w:rsidRPr="007768D8">
        <w:rPr>
          <w:i/>
          <w:sz w:val="28"/>
          <w:szCs w:val="28"/>
        </w:rPr>
        <w:t>выводы</w:t>
      </w:r>
      <w:r w:rsidRPr="007768D8">
        <w:rPr>
          <w:sz w:val="28"/>
          <w:szCs w:val="28"/>
        </w:rPr>
        <w:t>:</w:t>
      </w:r>
    </w:p>
    <w:p w:rsidR="007C20DD" w:rsidRPr="007768D8" w:rsidRDefault="007C20DD" w:rsidP="007C20DD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768D8">
        <w:rPr>
          <w:sz w:val="28"/>
          <w:szCs w:val="28"/>
        </w:rPr>
        <w:t xml:space="preserve">В результате проведенного теоретического исследования было обнаружено, что вопрос проявления </w:t>
      </w:r>
      <w:proofErr w:type="spellStart"/>
      <w:r w:rsidRPr="007768D8">
        <w:rPr>
          <w:sz w:val="28"/>
          <w:szCs w:val="28"/>
        </w:rPr>
        <w:t>перфекционизма</w:t>
      </w:r>
      <w:proofErr w:type="spellEnd"/>
      <w:r w:rsidRPr="007768D8">
        <w:rPr>
          <w:sz w:val="28"/>
          <w:szCs w:val="28"/>
        </w:rPr>
        <w:t xml:space="preserve"> был исследован во многих зарубежных исследованиях. Значительное внимание исследователей уделялось вопросу разработки теорий и подходов к изучению </w:t>
      </w:r>
      <w:proofErr w:type="spellStart"/>
      <w:r w:rsidRPr="007768D8">
        <w:rPr>
          <w:sz w:val="28"/>
          <w:szCs w:val="28"/>
        </w:rPr>
        <w:t>перфекционизма</w:t>
      </w:r>
      <w:proofErr w:type="spellEnd"/>
      <w:r w:rsidRPr="007768D8">
        <w:rPr>
          <w:sz w:val="28"/>
          <w:szCs w:val="28"/>
        </w:rPr>
        <w:t xml:space="preserve">, раскрывающих сущность данного феномена. Так, было установлено, что </w:t>
      </w:r>
      <w:proofErr w:type="spellStart"/>
      <w:r w:rsidRPr="007768D8">
        <w:rPr>
          <w:sz w:val="28"/>
          <w:szCs w:val="28"/>
        </w:rPr>
        <w:t>перфекционизм</w:t>
      </w:r>
      <w:proofErr w:type="spellEnd"/>
      <w:r w:rsidRPr="007768D8">
        <w:rPr>
          <w:sz w:val="28"/>
          <w:szCs w:val="28"/>
        </w:rPr>
        <w:t xml:space="preserve"> - это целостное явление, которое одновременно объединяет как </w:t>
      </w:r>
      <w:proofErr w:type="spellStart"/>
      <w:r w:rsidRPr="007768D8">
        <w:rPr>
          <w:sz w:val="28"/>
          <w:szCs w:val="28"/>
        </w:rPr>
        <w:t>экстрапсихические</w:t>
      </w:r>
      <w:proofErr w:type="spellEnd"/>
      <w:r w:rsidRPr="007768D8">
        <w:rPr>
          <w:sz w:val="28"/>
          <w:szCs w:val="28"/>
        </w:rPr>
        <w:t xml:space="preserve"> (социальная детерминация), так и </w:t>
      </w:r>
      <w:proofErr w:type="spellStart"/>
      <w:r w:rsidRPr="007768D8">
        <w:rPr>
          <w:sz w:val="28"/>
          <w:szCs w:val="28"/>
        </w:rPr>
        <w:t>интрапсихические</w:t>
      </w:r>
      <w:proofErr w:type="spellEnd"/>
      <w:r w:rsidRPr="007768D8">
        <w:rPr>
          <w:sz w:val="28"/>
          <w:szCs w:val="28"/>
        </w:rPr>
        <w:t xml:space="preserve"> (</w:t>
      </w:r>
      <w:proofErr w:type="spellStart"/>
      <w:r w:rsidRPr="007768D8">
        <w:rPr>
          <w:sz w:val="28"/>
          <w:szCs w:val="28"/>
        </w:rPr>
        <w:t>дисфункциональные</w:t>
      </w:r>
      <w:proofErr w:type="spellEnd"/>
      <w:r w:rsidRPr="007768D8">
        <w:rPr>
          <w:sz w:val="28"/>
          <w:szCs w:val="28"/>
        </w:rPr>
        <w:t xml:space="preserve">) аспекты личности. Соответствие высоким </w:t>
      </w:r>
      <w:proofErr w:type="spellStart"/>
      <w:r w:rsidRPr="007768D8">
        <w:rPr>
          <w:sz w:val="28"/>
          <w:szCs w:val="28"/>
        </w:rPr>
        <w:t>достиженческим</w:t>
      </w:r>
      <w:proofErr w:type="spellEnd"/>
      <w:r w:rsidRPr="007768D8">
        <w:rPr>
          <w:sz w:val="28"/>
          <w:szCs w:val="28"/>
        </w:rPr>
        <w:t xml:space="preserve"> стандартам с одной стороны одобряется и культивируется современным обществом, с другой стороны постоянное и чрезмерное стремление к совершенству приводит к эмоциональному истощению, когнитивным искажениям и социальной </w:t>
      </w:r>
      <w:proofErr w:type="spellStart"/>
      <w:r w:rsidRPr="007768D8">
        <w:rPr>
          <w:sz w:val="28"/>
          <w:szCs w:val="28"/>
        </w:rPr>
        <w:t>дезадаптивности</w:t>
      </w:r>
      <w:proofErr w:type="spellEnd"/>
      <w:r w:rsidRPr="007768D8">
        <w:rPr>
          <w:sz w:val="28"/>
          <w:szCs w:val="28"/>
        </w:rPr>
        <w:t>.</w:t>
      </w:r>
      <w:r w:rsidRPr="007768D8">
        <w:rPr>
          <w:rFonts w:ascii="Courier New" w:hAnsi="Courier New" w:cs="Courier New"/>
          <w:color w:val="000000"/>
        </w:rPr>
        <w:t xml:space="preserve"> </w:t>
      </w:r>
      <w:r w:rsidRPr="007768D8">
        <w:rPr>
          <w:sz w:val="28"/>
          <w:szCs w:val="28"/>
        </w:rPr>
        <w:t xml:space="preserve">Согласно этому личность стремится достичь идеала, однако неспособность этого сделать приводит к развития невротических реакций. Исследуя причины развития </w:t>
      </w:r>
      <w:proofErr w:type="spellStart"/>
      <w:r w:rsidRPr="007768D8">
        <w:rPr>
          <w:sz w:val="28"/>
          <w:szCs w:val="28"/>
        </w:rPr>
        <w:t>перфекционизма</w:t>
      </w:r>
      <w:proofErr w:type="spellEnd"/>
      <w:r w:rsidRPr="007768D8">
        <w:rPr>
          <w:sz w:val="28"/>
          <w:szCs w:val="28"/>
        </w:rPr>
        <w:t xml:space="preserve"> на разных возрастных этапах, было установлено, что среди наиболее распространенных детерминант развития данного явления выделяют также низкую внутреннюю мотивацию, низкую уровень развития навыков самоорганизации и сложности принятия решений.</w:t>
      </w:r>
    </w:p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Default="007C20DD"/>
    <w:p w:rsidR="007C20DD" w:rsidRPr="007768D8" w:rsidRDefault="007C20DD" w:rsidP="007C20DD">
      <w:pPr>
        <w:pStyle w:val="1"/>
        <w:ind w:firstLine="709"/>
        <w:jc w:val="both"/>
        <w:rPr>
          <w:b/>
          <w:szCs w:val="28"/>
        </w:rPr>
      </w:pPr>
      <w:bookmarkStart w:id="1" w:name="_Toc104034855"/>
      <w:r w:rsidRPr="007768D8">
        <w:rPr>
          <w:b/>
          <w:szCs w:val="28"/>
        </w:rPr>
        <w:lastRenderedPageBreak/>
        <w:t>СПИСОК ИСПОЛЬЗОВАННЫХ ИСТОЧНИКОВ</w:t>
      </w:r>
      <w:bookmarkEnd w:id="1"/>
    </w:p>
    <w:p w:rsidR="007C20DD" w:rsidRPr="007768D8" w:rsidRDefault="007C20DD" w:rsidP="007C20DD">
      <w:pPr>
        <w:pStyle w:val="1"/>
        <w:ind w:firstLine="709"/>
        <w:rPr>
          <w:b/>
          <w:szCs w:val="28"/>
        </w:rPr>
      </w:pPr>
    </w:p>
    <w:p w:rsidR="007C20DD" w:rsidRPr="007768D8" w:rsidRDefault="007C20DD" w:rsidP="007C20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768D8">
        <w:rPr>
          <w:sz w:val="28"/>
          <w:szCs w:val="28"/>
          <w:lang w:val="en-US"/>
        </w:rPr>
        <w:t>Razderina</w:t>
      </w:r>
      <w:proofErr w:type="spellEnd"/>
      <w:r w:rsidRPr="007768D8">
        <w:rPr>
          <w:sz w:val="28"/>
          <w:szCs w:val="28"/>
          <w:lang w:val="en-US"/>
        </w:rPr>
        <w:t xml:space="preserve">, O. I. Theoretical aspects of personality perfectionism models / O. I. </w:t>
      </w:r>
      <w:proofErr w:type="spellStart"/>
      <w:r w:rsidRPr="007768D8">
        <w:rPr>
          <w:sz w:val="28"/>
          <w:szCs w:val="28"/>
          <w:lang w:val="en-US"/>
        </w:rPr>
        <w:t>Razderina</w:t>
      </w:r>
      <w:proofErr w:type="spellEnd"/>
      <w:r w:rsidRPr="007768D8">
        <w:rPr>
          <w:sz w:val="28"/>
          <w:szCs w:val="28"/>
          <w:lang w:val="en-US"/>
        </w:rPr>
        <w:t xml:space="preserve">, E. E. </w:t>
      </w:r>
      <w:proofErr w:type="spellStart"/>
      <w:r w:rsidRPr="007768D8">
        <w:rPr>
          <w:sz w:val="28"/>
          <w:szCs w:val="28"/>
          <w:lang w:val="en-US"/>
        </w:rPr>
        <w:t>Oleinik</w:t>
      </w:r>
      <w:proofErr w:type="spellEnd"/>
      <w:r w:rsidRPr="007768D8">
        <w:rPr>
          <w:sz w:val="28"/>
          <w:szCs w:val="28"/>
          <w:lang w:val="en-US"/>
        </w:rPr>
        <w:t xml:space="preserve"> // </w:t>
      </w:r>
      <w:r w:rsidRPr="007768D8">
        <w:rPr>
          <w:sz w:val="28"/>
          <w:szCs w:val="28"/>
        </w:rPr>
        <w:t>Актуальные</w:t>
      </w:r>
      <w:r w:rsidRPr="007768D8">
        <w:rPr>
          <w:sz w:val="28"/>
          <w:szCs w:val="28"/>
          <w:lang w:val="en-US"/>
        </w:rPr>
        <w:t xml:space="preserve"> </w:t>
      </w:r>
      <w:r w:rsidRPr="007768D8">
        <w:rPr>
          <w:sz w:val="28"/>
          <w:szCs w:val="28"/>
        </w:rPr>
        <w:t>научные</w:t>
      </w:r>
      <w:r w:rsidRPr="007768D8">
        <w:rPr>
          <w:sz w:val="28"/>
          <w:szCs w:val="28"/>
          <w:lang w:val="en-US"/>
        </w:rPr>
        <w:t xml:space="preserve"> </w:t>
      </w:r>
      <w:r w:rsidRPr="007768D8">
        <w:rPr>
          <w:sz w:val="28"/>
          <w:szCs w:val="28"/>
        </w:rPr>
        <w:t>исследования</w:t>
      </w:r>
      <w:r w:rsidRPr="007768D8">
        <w:rPr>
          <w:sz w:val="28"/>
          <w:szCs w:val="28"/>
          <w:lang w:val="en-US"/>
        </w:rPr>
        <w:t xml:space="preserve"> </w:t>
      </w:r>
      <w:r w:rsidRPr="007768D8">
        <w:rPr>
          <w:sz w:val="28"/>
          <w:szCs w:val="28"/>
        </w:rPr>
        <w:t>в</w:t>
      </w:r>
      <w:r w:rsidRPr="007768D8">
        <w:rPr>
          <w:sz w:val="28"/>
          <w:szCs w:val="28"/>
          <w:lang w:val="en-US"/>
        </w:rPr>
        <w:t xml:space="preserve"> </w:t>
      </w:r>
      <w:r w:rsidRPr="007768D8">
        <w:rPr>
          <w:sz w:val="28"/>
          <w:szCs w:val="28"/>
        </w:rPr>
        <w:t>современном</w:t>
      </w:r>
      <w:r w:rsidRPr="007768D8">
        <w:rPr>
          <w:sz w:val="28"/>
          <w:szCs w:val="28"/>
          <w:lang w:val="en-US"/>
        </w:rPr>
        <w:t xml:space="preserve"> </w:t>
      </w:r>
      <w:r w:rsidRPr="007768D8">
        <w:rPr>
          <w:sz w:val="28"/>
          <w:szCs w:val="28"/>
        </w:rPr>
        <w:t>мире</w:t>
      </w:r>
      <w:r w:rsidRPr="007768D8">
        <w:rPr>
          <w:sz w:val="28"/>
          <w:szCs w:val="28"/>
          <w:lang w:val="en-US"/>
        </w:rPr>
        <w:t>. – 2021. – No 12-6(80). – P. 22-24.</w:t>
      </w:r>
    </w:p>
    <w:p w:rsidR="007C20DD" w:rsidRPr="007768D8" w:rsidRDefault="007C20DD" w:rsidP="007C20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768D8">
        <w:rPr>
          <w:sz w:val="28"/>
          <w:szCs w:val="28"/>
        </w:rPr>
        <w:t xml:space="preserve">Иванова, Е. Н. </w:t>
      </w:r>
      <w:proofErr w:type="spellStart"/>
      <w:r w:rsidRPr="007768D8">
        <w:rPr>
          <w:sz w:val="28"/>
          <w:szCs w:val="28"/>
        </w:rPr>
        <w:t>Перфекционизм</w:t>
      </w:r>
      <w:proofErr w:type="spellEnd"/>
      <w:r w:rsidRPr="007768D8">
        <w:rPr>
          <w:sz w:val="28"/>
          <w:szCs w:val="28"/>
        </w:rPr>
        <w:t xml:space="preserve"> как фактор конфликтов / Е. Н. Иванова, А. О. </w:t>
      </w:r>
      <w:proofErr w:type="spellStart"/>
      <w:r w:rsidRPr="007768D8">
        <w:rPr>
          <w:sz w:val="28"/>
          <w:szCs w:val="28"/>
        </w:rPr>
        <w:t>Поденков</w:t>
      </w:r>
      <w:proofErr w:type="spellEnd"/>
      <w:r w:rsidRPr="007768D8">
        <w:rPr>
          <w:sz w:val="28"/>
          <w:szCs w:val="28"/>
        </w:rPr>
        <w:t xml:space="preserve"> // </w:t>
      </w:r>
      <w:proofErr w:type="spellStart"/>
      <w:r w:rsidRPr="007768D8">
        <w:rPr>
          <w:sz w:val="28"/>
          <w:szCs w:val="28"/>
        </w:rPr>
        <w:t>Конфликтология</w:t>
      </w:r>
      <w:proofErr w:type="spellEnd"/>
      <w:r w:rsidRPr="007768D8">
        <w:rPr>
          <w:sz w:val="28"/>
          <w:szCs w:val="28"/>
        </w:rPr>
        <w:t xml:space="preserve">. – 2021. – Т. 16. – № 1. – С. 55-65. </w:t>
      </w:r>
    </w:p>
    <w:p w:rsidR="007C20DD" w:rsidRPr="007768D8" w:rsidRDefault="007C20DD" w:rsidP="007C20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7768D8">
        <w:rPr>
          <w:sz w:val="28"/>
          <w:szCs w:val="28"/>
        </w:rPr>
        <w:t>Саттарова</w:t>
      </w:r>
      <w:proofErr w:type="spellEnd"/>
      <w:r w:rsidRPr="007768D8">
        <w:rPr>
          <w:sz w:val="28"/>
          <w:szCs w:val="28"/>
        </w:rPr>
        <w:t>, Р. М. Взаимосвязь понятий «</w:t>
      </w:r>
      <w:proofErr w:type="spellStart"/>
      <w:r w:rsidRPr="007768D8">
        <w:rPr>
          <w:sz w:val="28"/>
          <w:szCs w:val="28"/>
        </w:rPr>
        <w:t>перфекционизм</w:t>
      </w:r>
      <w:proofErr w:type="spellEnd"/>
      <w:r w:rsidRPr="007768D8">
        <w:rPr>
          <w:sz w:val="28"/>
          <w:szCs w:val="28"/>
        </w:rPr>
        <w:t>» и «</w:t>
      </w:r>
      <w:proofErr w:type="spellStart"/>
      <w:r w:rsidRPr="007768D8">
        <w:rPr>
          <w:sz w:val="28"/>
          <w:szCs w:val="28"/>
        </w:rPr>
        <w:t>самоактуализация</w:t>
      </w:r>
      <w:proofErr w:type="spellEnd"/>
      <w:r w:rsidRPr="007768D8">
        <w:rPr>
          <w:sz w:val="28"/>
          <w:szCs w:val="28"/>
        </w:rPr>
        <w:t xml:space="preserve">» / Р. М. </w:t>
      </w:r>
      <w:proofErr w:type="spellStart"/>
      <w:r w:rsidRPr="007768D8">
        <w:rPr>
          <w:sz w:val="28"/>
          <w:szCs w:val="28"/>
        </w:rPr>
        <w:t>Саттарова</w:t>
      </w:r>
      <w:proofErr w:type="spellEnd"/>
      <w:r w:rsidRPr="007768D8">
        <w:rPr>
          <w:sz w:val="28"/>
          <w:szCs w:val="28"/>
        </w:rPr>
        <w:t xml:space="preserve"> // Вестник научных конференций. – 2018. – № 10-2(38). – С. 88-90. </w:t>
      </w:r>
    </w:p>
    <w:p w:rsidR="007C20DD" w:rsidRPr="007768D8" w:rsidRDefault="007C20DD" w:rsidP="007C20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768D8">
        <w:rPr>
          <w:sz w:val="28"/>
          <w:szCs w:val="28"/>
          <w:lang w:val="en-US"/>
        </w:rPr>
        <w:t xml:space="preserve">Robinson A., Divers R., </w:t>
      </w:r>
      <w:proofErr w:type="spellStart"/>
      <w:r w:rsidRPr="007768D8">
        <w:rPr>
          <w:sz w:val="28"/>
          <w:szCs w:val="28"/>
          <w:lang w:val="en-US"/>
        </w:rPr>
        <w:t>Moscardini</w:t>
      </w:r>
      <w:proofErr w:type="spellEnd"/>
      <w:r w:rsidRPr="007768D8">
        <w:rPr>
          <w:sz w:val="28"/>
          <w:szCs w:val="28"/>
          <w:lang w:val="en-US"/>
        </w:rPr>
        <w:t xml:space="preserve"> E., </w:t>
      </w:r>
      <w:proofErr w:type="spellStart"/>
      <w:r w:rsidRPr="007768D8">
        <w:rPr>
          <w:sz w:val="28"/>
          <w:szCs w:val="28"/>
          <w:lang w:val="en-US"/>
        </w:rPr>
        <w:t>Calamia</w:t>
      </w:r>
      <w:proofErr w:type="spellEnd"/>
      <w:r w:rsidRPr="007768D8">
        <w:rPr>
          <w:sz w:val="28"/>
          <w:szCs w:val="28"/>
          <w:lang w:val="en-US"/>
        </w:rPr>
        <w:t xml:space="preserve"> M. Perfectionism, conscientiousness, and neuroticism: Does age </w:t>
      </w:r>
      <w:proofErr w:type="gramStart"/>
      <w:r w:rsidRPr="007768D8">
        <w:rPr>
          <w:sz w:val="28"/>
          <w:szCs w:val="28"/>
          <w:lang w:val="en-US"/>
        </w:rPr>
        <w:t>matter?/</w:t>
      </w:r>
      <w:proofErr w:type="gramEnd"/>
      <w:r w:rsidRPr="007768D8">
        <w:rPr>
          <w:sz w:val="28"/>
          <w:szCs w:val="28"/>
          <w:lang w:val="en-US"/>
        </w:rPr>
        <w:t>/ Personality and Individual Differences,</w:t>
      </w:r>
      <w:r w:rsidRPr="007768D8">
        <w:rPr>
          <w:sz w:val="28"/>
          <w:szCs w:val="28"/>
        </w:rPr>
        <w:t xml:space="preserve"> </w:t>
      </w:r>
      <w:proofErr w:type="spellStart"/>
      <w:r w:rsidRPr="007768D8">
        <w:rPr>
          <w:sz w:val="28"/>
          <w:szCs w:val="28"/>
        </w:rPr>
        <w:t>Volume</w:t>
      </w:r>
      <w:proofErr w:type="spellEnd"/>
      <w:r w:rsidRPr="007768D8">
        <w:rPr>
          <w:sz w:val="28"/>
          <w:szCs w:val="28"/>
        </w:rPr>
        <w:t xml:space="preserve"> 172, 2021, 110563, ISSN 0191-8869</w:t>
      </w:r>
    </w:p>
    <w:p w:rsidR="007C20DD" w:rsidRPr="007768D8" w:rsidRDefault="007C20DD" w:rsidP="007C20D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7768D8">
        <w:rPr>
          <w:sz w:val="28"/>
          <w:szCs w:val="28"/>
        </w:rPr>
        <w:t>Перфекционистские</w:t>
      </w:r>
      <w:proofErr w:type="spellEnd"/>
      <w:r w:rsidRPr="007768D8">
        <w:rPr>
          <w:sz w:val="28"/>
          <w:szCs w:val="28"/>
        </w:rPr>
        <w:t xml:space="preserve"> установки и уровень невротизации личности / Р. Р. </w:t>
      </w:r>
      <w:proofErr w:type="spellStart"/>
      <w:r w:rsidRPr="007768D8">
        <w:rPr>
          <w:sz w:val="28"/>
          <w:szCs w:val="28"/>
        </w:rPr>
        <w:t>Науширванова</w:t>
      </w:r>
      <w:proofErr w:type="spellEnd"/>
      <w:r w:rsidRPr="007768D8">
        <w:rPr>
          <w:sz w:val="28"/>
          <w:szCs w:val="28"/>
        </w:rPr>
        <w:t xml:space="preserve">, А. И. Рогова, Л. Н. </w:t>
      </w:r>
      <w:proofErr w:type="spellStart"/>
      <w:r w:rsidRPr="007768D8">
        <w:rPr>
          <w:sz w:val="28"/>
          <w:szCs w:val="28"/>
        </w:rPr>
        <w:t>Ишмурзина</w:t>
      </w:r>
      <w:proofErr w:type="spellEnd"/>
      <w:r w:rsidRPr="007768D8">
        <w:rPr>
          <w:sz w:val="28"/>
          <w:szCs w:val="28"/>
        </w:rPr>
        <w:t xml:space="preserve">, Р. Р. </w:t>
      </w:r>
      <w:proofErr w:type="spellStart"/>
      <w:r w:rsidRPr="007768D8">
        <w:rPr>
          <w:sz w:val="28"/>
          <w:szCs w:val="28"/>
        </w:rPr>
        <w:t>Халфина</w:t>
      </w:r>
      <w:proofErr w:type="spellEnd"/>
      <w:r w:rsidRPr="007768D8">
        <w:rPr>
          <w:sz w:val="28"/>
          <w:szCs w:val="28"/>
        </w:rPr>
        <w:t xml:space="preserve"> // Международный студенческий научный вестник. – 2018. – № 2. – С. 118. </w:t>
      </w:r>
    </w:p>
    <w:p w:rsidR="007C20DD" w:rsidRDefault="007C20DD">
      <w:bookmarkStart w:id="2" w:name="_GoBack"/>
      <w:bookmarkEnd w:id="2"/>
    </w:p>
    <w:p w:rsidR="007C20DD" w:rsidRDefault="007C20DD"/>
    <w:p w:rsidR="007C20DD" w:rsidRDefault="007C20DD"/>
    <w:sectPr w:rsidR="007C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71B5"/>
    <w:multiLevelType w:val="hybridMultilevel"/>
    <w:tmpl w:val="EE94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10A95"/>
    <w:multiLevelType w:val="hybridMultilevel"/>
    <w:tmpl w:val="375A0060"/>
    <w:lvl w:ilvl="0" w:tplc="DD6653B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28"/>
    <w:rsid w:val="00031497"/>
    <w:rsid w:val="00142D28"/>
    <w:rsid w:val="007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3877"/>
  <w15:chartTrackingRefBased/>
  <w15:docId w15:val="{6FB019B9-C9D2-4114-932B-33F03B50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0DD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C20DD"/>
    <w:pPr>
      <w:spacing w:after="100"/>
    </w:pPr>
  </w:style>
  <w:style w:type="character" w:styleId="a3">
    <w:name w:val="Hyperlink"/>
    <w:basedOn w:val="a0"/>
    <w:uiPriority w:val="99"/>
    <w:unhideWhenUsed/>
    <w:rsid w:val="007C20D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0DD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7C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2023-01-11T06:03:00Z</dcterms:created>
  <dcterms:modified xsi:type="dcterms:W3CDTF">2023-01-11T06:05:00Z</dcterms:modified>
</cp:coreProperties>
</file>