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E3" w:rsidRDefault="000E33DD" w:rsidP="000E33D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E33DD">
        <w:rPr>
          <w:rFonts w:ascii="Times New Roman" w:hAnsi="Times New Roman" w:cs="Times New Roman"/>
          <w:bCs/>
          <w:iCs/>
          <w:sz w:val="28"/>
          <w:szCs w:val="28"/>
        </w:rPr>
        <w:t>Диссер_</w:t>
      </w:r>
      <w:r w:rsidRPr="000E33DD">
        <w:rPr>
          <w:rFonts w:ascii="Times New Roman" w:hAnsi="Times New Roman" w:cs="Times New Roman"/>
          <w:bCs/>
          <w:iCs/>
          <w:sz w:val="28"/>
          <w:szCs w:val="28"/>
        </w:rPr>
        <w:t>ПРОБЛЕМЫ ИССЛЕДОВАНИЯ ИНВЕСТИЦИОННОГО КЛИМАТА (НА ПРИМЕРЕ КОСТАНАЙСКОЙ ОБЛАСТИ)</w:t>
      </w:r>
    </w:p>
    <w:p w:rsidR="000E33DD" w:rsidRDefault="000E33DD" w:rsidP="000E33D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Стр-75</w:t>
      </w:r>
    </w:p>
    <w:p w:rsidR="000E33DD" w:rsidRPr="000E33DD" w:rsidRDefault="000E33DD" w:rsidP="000E33D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hyperlink w:anchor="_Toc497702823" w:history="1">
        <w:r w:rsidRPr="000E33DD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Введение</w:t>
        </w:r>
      </w:hyperlink>
    </w:p>
    <w:p w:rsidR="000E33DD" w:rsidRPr="000E33DD" w:rsidRDefault="000E33DD" w:rsidP="000E33DD">
      <w:pPr>
        <w:tabs>
          <w:tab w:val="right" w:leader="dot" w:pos="9627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97702824" w:history="1">
        <w:r w:rsidRPr="000E33DD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 Понятие инвестиционного климата и проблемы исследования</w:t>
        </w:r>
      </w:hyperlink>
    </w:p>
    <w:p w:rsidR="000E33DD" w:rsidRPr="000E33DD" w:rsidRDefault="000E33DD" w:rsidP="000E33DD">
      <w:pPr>
        <w:tabs>
          <w:tab w:val="left" w:pos="1760"/>
          <w:tab w:val="right" w:leader="dot" w:pos="9627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97702825" w:history="1">
        <w:r w:rsidRPr="000E33DD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 Понятие и структура инвестиционного климата</w:t>
        </w:r>
      </w:hyperlink>
    </w:p>
    <w:p w:rsidR="000E33DD" w:rsidRPr="000E33DD" w:rsidRDefault="000E33DD" w:rsidP="000E33DD">
      <w:pPr>
        <w:tabs>
          <w:tab w:val="left" w:pos="1760"/>
          <w:tab w:val="right" w:leader="dot" w:pos="9627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97702826" w:history="1">
        <w:r w:rsidRPr="000E33DD">
          <w:rPr>
            <w:rFonts w:ascii="Times New Roman" w:eastAsia="Calibri" w:hAnsi="Times New Roman" w:cs="Times New Roman"/>
            <w:noProof/>
            <w:sz w:val="28"/>
            <w:szCs w:val="28"/>
            <w:lang w:eastAsia="ru-RU"/>
          </w:rPr>
          <w:t>1.2</w:t>
        </w:r>
        <w:r w:rsidRPr="000E33DD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 Факторы, влияющие на инвестиционный климат региона и формирование его инвестиционной стратегии</w:t>
        </w:r>
      </w:hyperlink>
    </w:p>
    <w:p w:rsidR="000E33DD" w:rsidRPr="000E33DD" w:rsidRDefault="000E33DD" w:rsidP="000E33DD">
      <w:pPr>
        <w:tabs>
          <w:tab w:val="left" w:pos="1760"/>
          <w:tab w:val="right" w:leader="dot" w:pos="9627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97702827" w:history="1">
        <w:r w:rsidRPr="000E33DD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1.3 Проблемы исследования инвестиционного климата региона в современных условиях</w:t>
        </w:r>
      </w:hyperlink>
    </w:p>
    <w:p w:rsidR="000E33DD" w:rsidRPr="000E33DD" w:rsidRDefault="000E33DD" w:rsidP="000E33DD">
      <w:pPr>
        <w:tabs>
          <w:tab w:val="left" w:pos="1100"/>
          <w:tab w:val="right" w:leader="dot" w:pos="9627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97702828" w:history="1">
        <w:r w:rsidRPr="000E33DD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 Проблемы исследования инвестиционного климата в Костанайской области</w:t>
        </w:r>
        <w:r w:rsidRPr="000E33DD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</w:hyperlink>
    </w:p>
    <w:p w:rsidR="000E33DD" w:rsidRPr="000E33DD" w:rsidRDefault="000E33DD" w:rsidP="000E33DD">
      <w:pPr>
        <w:tabs>
          <w:tab w:val="left" w:pos="1760"/>
          <w:tab w:val="right" w:leader="dot" w:pos="9627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97702829" w:history="1">
        <w:r w:rsidRPr="000E33DD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2.1 Исследование инвестиционного климата Костанайской области</w:t>
        </w:r>
      </w:hyperlink>
    </w:p>
    <w:p w:rsidR="000E33DD" w:rsidRPr="000E33DD" w:rsidRDefault="000E33DD" w:rsidP="000E33DD">
      <w:pPr>
        <w:tabs>
          <w:tab w:val="left" w:pos="1760"/>
          <w:tab w:val="right" w:leader="dot" w:pos="9627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97702830" w:history="1">
        <w:r w:rsidRPr="000E33DD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2.2 Основные проблемы исследования инвестиционного климата Костанайской области</w:t>
        </w:r>
      </w:hyperlink>
    </w:p>
    <w:p w:rsidR="000E33DD" w:rsidRPr="000E33DD" w:rsidRDefault="000E33DD" w:rsidP="000E33DD">
      <w:pPr>
        <w:tabs>
          <w:tab w:val="left" w:pos="1100"/>
          <w:tab w:val="right" w:leader="dot" w:pos="9627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97702831" w:history="1">
        <w:r w:rsidRPr="000E33DD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 Пути совершенствования исследования инвестиционного климата Костанайской области</w:t>
        </w:r>
      </w:hyperlink>
    </w:p>
    <w:p w:rsidR="000E33DD" w:rsidRPr="000E33DD" w:rsidRDefault="000E33DD" w:rsidP="000E33DD">
      <w:pPr>
        <w:tabs>
          <w:tab w:val="left" w:pos="1760"/>
          <w:tab w:val="right" w:leader="dot" w:pos="9627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97702832" w:history="1">
        <w:r w:rsidRPr="000E33DD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3.1 Пути и механизмы совершенствования исследования инвестиционного климата Костанайской области</w:t>
        </w:r>
      </w:hyperlink>
    </w:p>
    <w:p w:rsidR="000E33DD" w:rsidRPr="000E33DD" w:rsidRDefault="000E33DD" w:rsidP="000E33DD">
      <w:pPr>
        <w:tabs>
          <w:tab w:val="left" w:pos="1760"/>
          <w:tab w:val="right" w:leader="dot" w:pos="9627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97702833" w:history="1">
        <w:r w:rsidRPr="000E33DD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3.2 Использование зарубежного опыта в исследовании инвестиционного климата Костанайской области</w:t>
        </w:r>
      </w:hyperlink>
    </w:p>
    <w:p w:rsidR="000E33DD" w:rsidRPr="000E33DD" w:rsidRDefault="000E33DD" w:rsidP="000E33DD">
      <w:pPr>
        <w:tabs>
          <w:tab w:val="right" w:leader="dot" w:pos="9627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97702834" w:history="1">
        <w:r w:rsidRPr="000E33DD">
          <w:rPr>
            <w:rFonts w:ascii="Times New Roman" w:eastAsia="Calibri" w:hAnsi="Times New Roman" w:cs="Times New Roman"/>
            <w:noProof/>
            <w:sz w:val="28"/>
            <w:szCs w:val="28"/>
          </w:rPr>
          <w:t>Заключение</w:t>
        </w:r>
      </w:hyperlink>
    </w:p>
    <w:p w:rsidR="000E33DD" w:rsidRPr="000E33DD" w:rsidRDefault="000E33DD" w:rsidP="000E33DD">
      <w:pPr>
        <w:tabs>
          <w:tab w:val="right" w:leader="dot" w:pos="9627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97702835" w:history="1">
        <w:r w:rsidRPr="000E33DD">
          <w:rPr>
            <w:rFonts w:ascii="Times New Roman" w:eastAsia="Calibri" w:hAnsi="Times New Roman" w:cs="Times New Roman"/>
            <w:noProof/>
            <w:sz w:val="28"/>
            <w:szCs w:val="28"/>
          </w:rPr>
          <w:t>Список использованных источников</w:t>
        </w:r>
      </w:hyperlink>
    </w:p>
    <w:p w:rsidR="000E33DD" w:rsidRDefault="000E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33DD" w:rsidRPr="000E33DD" w:rsidRDefault="000E33DD" w:rsidP="000E33DD">
      <w:pPr>
        <w:keepNext/>
        <w:keepLines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496540391"/>
      <w:bookmarkStart w:id="1" w:name="_Toc497702834"/>
      <w:r w:rsidRPr="000E33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ЗАКЛЮЧЕНИЕ</w:t>
      </w:r>
      <w:bookmarkEnd w:id="0"/>
      <w:bookmarkEnd w:id="1"/>
    </w:p>
    <w:p w:rsidR="000E33DD" w:rsidRPr="000E33DD" w:rsidRDefault="000E33DD" w:rsidP="000E33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33DD">
        <w:rPr>
          <w:rFonts w:ascii="Times New Roman" w:eastAsia="Calibri" w:hAnsi="Times New Roman" w:cs="Times New Roman"/>
          <w:sz w:val="28"/>
          <w:szCs w:val="28"/>
        </w:rPr>
        <w:t xml:space="preserve">Сделаем основные выводы по проведенному исследованию. </w:t>
      </w:r>
      <w:r w:rsidRPr="000E33DD">
        <w:rPr>
          <w:rFonts w:ascii="Times New Roman" w:eastAsia="Calibri" w:hAnsi="Times New Roman" w:cs="Times New Roman"/>
          <w:sz w:val="28"/>
          <w:szCs w:val="28"/>
          <w:lang w:eastAsia="ru-RU"/>
        </w:rPr>
        <w:t>Инвестиционный климат – это экономические и финансовые условия в стране, влияющие на готовность физических и юридических лиц кредитовать деньги и приобретать долю в действующих там предприятиях. Инвестиционный климат состоит из комплекса экономических, социальных, политических, правовых и даже культурных условий для привлечения инвестиций в конкретную область экономики, в частности в компании, городе, регионе или стране.</w:t>
      </w:r>
    </w:p>
    <w:p w:rsidR="000E33DD" w:rsidRPr="000E33DD" w:rsidRDefault="000E33DD" w:rsidP="000E33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33DD">
        <w:rPr>
          <w:rFonts w:ascii="Times New Roman" w:eastAsia="Calibri" w:hAnsi="Times New Roman" w:cs="Times New Roman"/>
          <w:sz w:val="28"/>
          <w:szCs w:val="28"/>
          <w:lang w:eastAsia="ru-RU"/>
        </w:rPr>
        <w:t>Факторы, влияющие на инвестиционный климат, классифицируются как возможные последствия для общества: объективные (природные и климатические условия, оборудование, энергетические и сырьевые ресурсы, географическое положение, демография и др.); субъективные (связанные с управлением деятельностью человека). По инвестиционным проектам проводится статистика и оценка лишь на стадиях их внедрения, однако в дальнейшем, при функционировании предприятия данная статистика отсутствует.</w:t>
      </w:r>
    </w:p>
    <w:p w:rsidR="000E33DD" w:rsidRDefault="000E33DD" w:rsidP="000E33DD">
      <w:pPr>
        <w:rPr>
          <w:rFonts w:ascii="Times New Roman" w:hAnsi="Times New Roman" w:cs="Times New Roman"/>
          <w:sz w:val="28"/>
          <w:szCs w:val="28"/>
        </w:rPr>
      </w:pPr>
    </w:p>
    <w:p w:rsidR="000E33DD" w:rsidRDefault="000E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33DD" w:rsidRPr="003B0226" w:rsidRDefault="000E33DD" w:rsidP="000E33DD">
      <w:pPr>
        <w:pStyle w:val="1"/>
        <w:spacing w:before="0" w:line="360" w:lineRule="auto"/>
        <w:ind w:firstLine="0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496540392"/>
      <w:bookmarkStart w:id="3" w:name="_Toc497702835"/>
      <w:r w:rsidRPr="003B0226">
        <w:rPr>
          <w:rFonts w:ascii="Times New Roman" w:hAnsi="Times New Roman" w:cs="Times New Roman"/>
          <w:b w:val="0"/>
          <w:color w:val="auto"/>
        </w:rPr>
        <w:lastRenderedPageBreak/>
        <w:t>СПИСОК ИСПОЛЬЗОВАННЫХ ИСТОЧНИКОВ</w:t>
      </w:r>
      <w:bookmarkEnd w:id="2"/>
      <w:bookmarkEnd w:id="3"/>
    </w:p>
    <w:p w:rsidR="000E33DD" w:rsidRPr="003B0226" w:rsidRDefault="000E33DD" w:rsidP="000E33DD">
      <w:pPr>
        <w:pStyle w:val="a3"/>
        <w:numPr>
          <w:ilvl w:val="1"/>
          <w:numId w:val="1"/>
        </w:numPr>
        <w:spacing w:line="360" w:lineRule="auto"/>
        <w:ind w:left="0" w:firstLine="709"/>
      </w:pPr>
      <w:bookmarkStart w:id="4" w:name="_GoBack"/>
      <w:bookmarkEnd w:id="4"/>
      <w:r w:rsidRPr="003B0226">
        <w:t xml:space="preserve">Абель, Э., </w:t>
      </w:r>
      <w:proofErr w:type="spellStart"/>
      <w:r w:rsidRPr="003B0226">
        <w:t>Бернанке</w:t>
      </w:r>
      <w:proofErr w:type="spellEnd"/>
      <w:r w:rsidRPr="003B0226">
        <w:t xml:space="preserve">, Б. Макроэкономика </w:t>
      </w:r>
      <w:r w:rsidRPr="003B0226">
        <w:rPr>
          <w:rFonts w:cs="Times New Roman"/>
        </w:rPr>
        <w:t xml:space="preserve">[Текст]: учебное пособие / </w:t>
      </w:r>
      <w:proofErr w:type="spellStart"/>
      <w:r w:rsidRPr="003B0226">
        <w:rPr>
          <w:rFonts w:cs="Times New Roman"/>
        </w:rPr>
        <w:t>Э.Абель</w:t>
      </w:r>
      <w:proofErr w:type="spellEnd"/>
      <w:r w:rsidRPr="003B0226">
        <w:rPr>
          <w:rFonts w:cs="Times New Roman"/>
        </w:rPr>
        <w:t xml:space="preserve">, Б. </w:t>
      </w:r>
      <w:proofErr w:type="spellStart"/>
      <w:r w:rsidRPr="003B0226">
        <w:rPr>
          <w:rFonts w:cs="Times New Roman"/>
        </w:rPr>
        <w:t>Бернанке</w:t>
      </w:r>
      <w:proofErr w:type="spellEnd"/>
      <w:r w:rsidRPr="003B0226">
        <w:t xml:space="preserve">. – М.: </w:t>
      </w:r>
      <w:proofErr w:type="spellStart"/>
      <w:r w:rsidRPr="003B0226">
        <w:t>Эксмо</w:t>
      </w:r>
      <w:proofErr w:type="spellEnd"/>
      <w:r w:rsidRPr="003B0226">
        <w:t>, 2010. – 768 с.</w:t>
      </w:r>
    </w:p>
    <w:p w:rsidR="000E33DD" w:rsidRPr="003B0226" w:rsidRDefault="000E33DD" w:rsidP="000E33DD">
      <w:pPr>
        <w:pStyle w:val="a3"/>
        <w:numPr>
          <w:ilvl w:val="1"/>
          <w:numId w:val="1"/>
        </w:numPr>
        <w:spacing w:line="360" w:lineRule="auto"/>
        <w:ind w:left="0" w:firstLine="709"/>
      </w:pPr>
      <w:r w:rsidRPr="003B0226">
        <w:t xml:space="preserve">Анализ инвестиций в основной капитал в Республике Казахстан и странах-членах ЕЭП </w:t>
      </w:r>
      <w:r w:rsidRPr="003B0226">
        <w:rPr>
          <w:rFonts w:cs="Times New Roman"/>
        </w:rPr>
        <w:t>[Текст]: учебное пособие /</w:t>
      </w:r>
      <w:r w:rsidRPr="003B0226">
        <w:t xml:space="preserve"> АО «Казахстанский институт развития индустрии». - Астана, 2014. -16 с. </w:t>
      </w:r>
    </w:p>
    <w:p w:rsidR="000E33DD" w:rsidRPr="003B0226" w:rsidRDefault="000E33DD" w:rsidP="000E33DD">
      <w:pPr>
        <w:pStyle w:val="a3"/>
        <w:numPr>
          <w:ilvl w:val="1"/>
          <w:numId w:val="1"/>
        </w:numPr>
        <w:spacing w:line="360" w:lineRule="auto"/>
        <w:ind w:left="0" w:firstLine="709"/>
      </w:pPr>
      <w:proofErr w:type="spellStart"/>
      <w:r w:rsidRPr="003B0226">
        <w:t>Боди</w:t>
      </w:r>
      <w:proofErr w:type="spellEnd"/>
      <w:r w:rsidRPr="003B0226">
        <w:t xml:space="preserve">, З. Инвестиции </w:t>
      </w:r>
      <w:r w:rsidRPr="003B0226">
        <w:rPr>
          <w:rFonts w:cs="Times New Roman"/>
        </w:rPr>
        <w:t>[Текст]: у</w:t>
      </w:r>
      <w:r w:rsidRPr="003B0226">
        <w:t xml:space="preserve">чебник / З. </w:t>
      </w:r>
      <w:proofErr w:type="spellStart"/>
      <w:r w:rsidRPr="003B0226">
        <w:t>Боди</w:t>
      </w:r>
      <w:proofErr w:type="spellEnd"/>
      <w:r w:rsidRPr="003B0226">
        <w:t>. – СПб.: Питер, 2013. – 1024 с.</w:t>
      </w:r>
    </w:p>
    <w:p w:rsidR="000E33DD" w:rsidRPr="003B0226" w:rsidRDefault="000E33DD" w:rsidP="000E33DD">
      <w:pPr>
        <w:pStyle w:val="a3"/>
        <w:numPr>
          <w:ilvl w:val="1"/>
          <w:numId w:val="1"/>
        </w:numPr>
        <w:spacing w:line="360" w:lineRule="auto"/>
        <w:ind w:left="0" w:firstLine="709"/>
      </w:pPr>
      <w:r w:rsidRPr="003B0226">
        <w:t xml:space="preserve">Бочаров, В.В. Инвестиции </w:t>
      </w:r>
      <w:r w:rsidRPr="003B0226">
        <w:rPr>
          <w:rFonts w:cs="Times New Roman"/>
        </w:rPr>
        <w:t>[Текст]</w:t>
      </w:r>
      <w:r w:rsidRPr="003B0226">
        <w:t>: учебное пособие / В.В. Бочаров. – СПб.: Питер, 2011. – 384 с.</w:t>
      </w:r>
    </w:p>
    <w:p w:rsidR="000E33DD" w:rsidRPr="003B0226" w:rsidRDefault="000E33DD" w:rsidP="000E33DD">
      <w:pPr>
        <w:pStyle w:val="a3"/>
        <w:numPr>
          <w:ilvl w:val="1"/>
          <w:numId w:val="1"/>
        </w:numPr>
        <w:spacing w:line="360" w:lineRule="auto"/>
        <w:ind w:left="0" w:firstLine="709"/>
      </w:pPr>
      <w:proofErr w:type="spellStart"/>
      <w:r w:rsidRPr="003B0226">
        <w:t>Адаев</w:t>
      </w:r>
      <w:proofErr w:type="spellEnd"/>
      <w:r w:rsidRPr="003B0226">
        <w:t xml:space="preserve">, Р. Исследование инвестиционной привлекательности Казахстана </w:t>
      </w:r>
      <w:r w:rsidRPr="003B0226">
        <w:rPr>
          <w:rFonts w:cs="Times New Roman"/>
        </w:rPr>
        <w:t>[Текст]</w:t>
      </w:r>
      <w:r w:rsidRPr="003B0226">
        <w:t xml:space="preserve"> / Ежегодный исследовательский журнал «Расширение </w:t>
      </w:r>
      <w:proofErr w:type="gramStart"/>
      <w:r w:rsidRPr="003B0226">
        <w:t>горизонтов»  /</w:t>
      </w:r>
      <w:proofErr w:type="gramEnd"/>
      <w:r w:rsidRPr="003B0226">
        <w:t xml:space="preserve">/ Вестник. – 2016. - </w:t>
      </w:r>
      <w:r w:rsidRPr="003B0226">
        <w:rPr>
          <w:lang w:val="en-US"/>
        </w:rPr>
        <w:t>N</w:t>
      </w:r>
      <w:r w:rsidRPr="003B0226">
        <w:t xml:space="preserve"> 8 – С.45-48.</w:t>
      </w:r>
    </w:p>
    <w:p w:rsidR="000E33DD" w:rsidRPr="000E33DD" w:rsidRDefault="000E33DD" w:rsidP="000E33DD">
      <w:pPr>
        <w:rPr>
          <w:rFonts w:ascii="Times New Roman" w:hAnsi="Times New Roman" w:cs="Times New Roman"/>
          <w:sz w:val="28"/>
          <w:szCs w:val="28"/>
        </w:rPr>
      </w:pPr>
    </w:p>
    <w:sectPr w:rsidR="000E33DD" w:rsidRPr="000E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5FEF"/>
    <w:multiLevelType w:val="multilevel"/>
    <w:tmpl w:val="201640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D6"/>
    <w:rsid w:val="000E33DD"/>
    <w:rsid w:val="00443FD6"/>
    <w:rsid w:val="0096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9B79"/>
  <w15:chartTrackingRefBased/>
  <w15:docId w15:val="{BDACE6F5-F137-4BC7-B900-CD2EA3DF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3DD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3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E33DD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2557</Characters>
  <Application>Microsoft Office Word</Application>
  <DocSecurity>0</DocSecurity>
  <Lines>21</Lines>
  <Paragraphs>5</Paragraphs>
  <ScaleCrop>false</ScaleCrop>
  <Company>SPecialiST RePack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2018-11-30T07:09:00Z</dcterms:created>
  <dcterms:modified xsi:type="dcterms:W3CDTF">2018-11-30T07:12:00Z</dcterms:modified>
</cp:coreProperties>
</file>