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6A" w:rsidRDefault="00F2056A" w:rsidP="00F2056A">
      <w:pPr>
        <w:autoSpaceDE w:val="0"/>
        <w:autoSpaceDN w:val="0"/>
        <w:ind w:firstLine="425"/>
        <w:jc w:val="center"/>
        <w:rPr>
          <w:b/>
          <w:sz w:val="28"/>
          <w:szCs w:val="28"/>
        </w:rPr>
      </w:pPr>
      <w:proofErr w:type="spellStart"/>
      <w:r w:rsidRPr="00F2056A">
        <w:rPr>
          <w:sz w:val="28"/>
          <w:szCs w:val="28"/>
        </w:rPr>
        <w:t>Диссер</w:t>
      </w:r>
      <w:proofErr w:type="spellEnd"/>
      <w:r w:rsidRPr="00F2056A">
        <w:rPr>
          <w:sz w:val="28"/>
          <w:szCs w:val="28"/>
        </w:rPr>
        <w:t>_</w:t>
      </w:r>
      <w:r w:rsidRPr="00F2056A">
        <w:rPr>
          <w:b/>
          <w:sz w:val="28"/>
          <w:szCs w:val="28"/>
        </w:rPr>
        <w:t xml:space="preserve"> </w:t>
      </w:r>
      <w:r w:rsidRPr="00F2056A">
        <w:rPr>
          <w:b/>
          <w:sz w:val="28"/>
          <w:szCs w:val="28"/>
        </w:rPr>
        <w:t>Проблемы учета, аудита и анализа деятельности туристских фирм</w:t>
      </w:r>
    </w:p>
    <w:p w:rsidR="00F2056A" w:rsidRDefault="00F2056A" w:rsidP="00F2056A">
      <w:pPr>
        <w:autoSpaceDE w:val="0"/>
        <w:autoSpaceDN w:val="0"/>
        <w:ind w:firstLine="425"/>
        <w:jc w:val="center"/>
        <w:rPr>
          <w:b/>
          <w:sz w:val="28"/>
          <w:szCs w:val="28"/>
        </w:rPr>
      </w:pPr>
      <w:r>
        <w:rPr>
          <w:b/>
          <w:sz w:val="28"/>
          <w:szCs w:val="28"/>
        </w:rPr>
        <w:t>Учет и аудит</w:t>
      </w:r>
    </w:p>
    <w:p w:rsidR="00F2056A" w:rsidRPr="00F2056A" w:rsidRDefault="00F2056A" w:rsidP="00F2056A">
      <w:pPr>
        <w:autoSpaceDE w:val="0"/>
        <w:autoSpaceDN w:val="0"/>
        <w:ind w:firstLine="425"/>
        <w:jc w:val="center"/>
        <w:rPr>
          <w:sz w:val="28"/>
          <w:szCs w:val="28"/>
        </w:rPr>
      </w:pPr>
      <w:r>
        <w:rPr>
          <w:b/>
          <w:sz w:val="28"/>
          <w:szCs w:val="28"/>
        </w:rPr>
        <w:t>Стр_90</w:t>
      </w:r>
    </w:p>
    <w:p w:rsidR="00E11B0B" w:rsidRDefault="00E11B0B"/>
    <w:p w:rsidR="00F2056A" w:rsidRPr="00F2056A" w:rsidRDefault="00F2056A" w:rsidP="00F2056A">
      <w:pPr>
        <w:jc w:val="center"/>
        <w:rPr>
          <w:rFonts w:asciiTheme="majorBidi" w:hAnsiTheme="majorBidi" w:cstheme="majorBidi"/>
          <w:b/>
          <w:bCs/>
          <w:sz w:val="28"/>
          <w:szCs w:val="28"/>
        </w:rPr>
      </w:pPr>
      <w:r w:rsidRPr="00BB286E">
        <w:rPr>
          <w:rFonts w:asciiTheme="majorBidi" w:hAnsiTheme="majorBidi" w:cstheme="majorBidi"/>
          <w:b/>
          <w:bCs/>
          <w:sz w:val="28"/>
          <w:szCs w:val="28"/>
        </w:rPr>
        <w:t>СОДЕРЖАНИЕ</w:t>
      </w:r>
      <w:r w:rsidRPr="00BB286E">
        <w:rPr>
          <w:rFonts w:asciiTheme="majorBidi" w:hAnsiTheme="majorBidi" w:cstheme="majorBidi"/>
          <w:sz w:val="28"/>
          <w:szCs w:val="28"/>
        </w:rPr>
        <w:fldChar w:fldCharType="begin"/>
      </w:r>
      <w:r w:rsidRPr="00BB286E">
        <w:rPr>
          <w:rFonts w:asciiTheme="majorBidi" w:hAnsiTheme="majorBidi" w:cstheme="majorBidi"/>
          <w:sz w:val="28"/>
          <w:szCs w:val="28"/>
        </w:rPr>
        <w:instrText xml:space="preserve"> TOC \o "1-3" \h \z \u </w:instrText>
      </w:r>
      <w:r w:rsidRPr="00BB286E">
        <w:rPr>
          <w:rFonts w:asciiTheme="majorBidi" w:hAnsiTheme="majorBidi" w:cstheme="majorBidi"/>
          <w:sz w:val="28"/>
          <w:szCs w:val="28"/>
        </w:rPr>
        <w:fldChar w:fldCharType="separate"/>
      </w:r>
    </w:p>
    <w:p w:rsidR="00F2056A" w:rsidRDefault="00F2056A" w:rsidP="00F2056A">
      <w:pPr>
        <w:pStyle w:val="11"/>
        <w:tabs>
          <w:tab w:val="right" w:leader="dot" w:pos="9628"/>
        </w:tabs>
        <w:spacing w:after="0"/>
        <w:ind w:firstLine="0"/>
        <w:rPr>
          <w:rStyle w:val="a3"/>
          <w:noProof/>
          <w:sz w:val="28"/>
          <w:szCs w:val="28"/>
        </w:rPr>
      </w:pPr>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4" w:history="1">
        <w:r w:rsidRPr="007021AB">
          <w:rPr>
            <w:rStyle w:val="a3"/>
            <w:rFonts w:asciiTheme="majorBidi" w:hAnsiTheme="majorBidi"/>
            <w:noProof/>
            <w:sz w:val="28"/>
            <w:szCs w:val="28"/>
          </w:rPr>
          <w:t>ВВЕДЕНИЕ</w:t>
        </w:r>
      </w:hyperlink>
    </w:p>
    <w:p w:rsidR="00F2056A" w:rsidRDefault="00F2056A" w:rsidP="00F2056A">
      <w:pPr>
        <w:pStyle w:val="11"/>
        <w:tabs>
          <w:tab w:val="right" w:leader="dot" w:pos="9628"/>
        </w:tabs>
        <w:spacing w:after="0"/>
        <w:ind w:firstLine="0"/>
        <w:rPr>
          <w:rStyle w:val="a3"/>
          <w:noProof/>
          <w:sz w:val="28"/>
          <w:szCs w:val="28"/>
        </w:rPr>
      </w:pPr>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5" w:history="1">
        <w:r w:rsidRPr="007021AB">
          <w:rPr>
            <w:rStyle w:val="a3"/>
            <w:rFonts w:asciiTheme="majorBidi" w:hAnsiTheme="majorBidi"/>
            <w:noProof/>
            <w:sz w:val="28"/>
            <w:szCs w:val="28"/>
            <w:shd w:val="clear" w:color="auto" w:fill="FFFFFF"/>
          </w:rPr>
          <w:t>1</w:t>
        </w:r>
        <w:r>
          <w:rPr>
            <w:rStyle w:val="a3"/>
            <w:rFonts w:asciiTheme="majorBidi" w:hAnsiTheme="majorBidi"/>
            <w:noProof/>
            <w:sz w:val="28"/>
            <w:szCs w:val="28"/>
            <w:shd w:val="clear" w:color="auto" w:fill="FFFFFF"/>
          </w:rPr>
          <w:t>.</w:t>
        </w:r>
        <w:r w:rsidRPr="007021AB">
          <w:rPr>
            <w:rStyle w:val="a3"/>
            <w:rFonts w:asciiTheme="majorBidi" w:hAnsiTheme="majorBidi"/>
            <w:noProof/>
            <w:sz w:val="28"/>
            <w:szCs w:val="28"/>
            <w:shd w:val="clear" w:color="auto" w:fill="FFFFFF"/>
          </w:rPr>
          <w:t xml:space="preserve"> ТЕОРЕТИЧЕСКИЕ АСПЕКТЫ ИССЛЕДОВАНИЯ УЧЕТА И АУДИТА В ТУРИСТСКИХ ФИРМАХ</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6" w:history="1">
        <w:r w:rsidRPr="007021AB">
          <w:rPr>
            <w:rStyle w:val="a3"/>
            <w:rFonts w:asciiTheme="majorBidi" w:hAnsiTheme="majorBidi"/>
            <w:noProof/>
            <w:sz w:val="28"/>
            <w:szCs w:val="28"/>
            <w:shd w:val="clear" w:color="auto" w:fill="FFFFFF"/>
          </w:rPr>
          <w:t>1.1. Общие принципы учета и отчетности в туристских организациях</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7" w:history="1">
        <w:r w:rsidRPr="007021AB">
          <w:rPr>
            <w:rStyle w:val="a3"/>
            <w:rFonts w:asciiTheme="majorBidi" w:hAnsiTheme="majorBidi"/>
            <w:noProof/>
            <w:sz w:val="28"/>
            <w:szCs w:val="28"/>
            <w:shd w:val="clear" w:color="auto" w:fill="FFFFFF"/>
          </w:rPr>
          <w:t>1.2. Нормативно-правовая база регулирования учета и аудита в туристских организациях</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8" w:history="1">
        <w:r w:rsidRPr="007021AB">
          <w:rPr>
            <w:rStyle w:val="a3"/>
            <w:rFonts w:asciiTheme="majorBidi" w:hAnsiTheme="majorBidi"/>
            <w:noProof/>
            <w:sz w:val="28"/>
            <w:szCs w:val="28"/>
            <w:shd w:val="clear" w:color="auto" w:fill="FFFFFF"/>
          </w:rPr>
          <w:t>1.3. Система налогового учета туристской деятельности</w:t>
        </w:r>
      </w:hyperlink>
    </w:p>
    <w:p w:rsidR="00F2056A" w:rsidRDefault="00F2056A" w:rsidP="00F2056A">
      <w:pPr>
        <w:pStyle w:val="11"/>
        <w:tabs>
          <w:tab w:val="right" w:leader="dot" w:pos="9628"/>
        </w:tabs>
        <w:spacing w:after="0"/>
        <w:ind w:firstLine="0"/>
        <w:rPr>
          <w:rStyle w:val="a3"/>
          <w:noProof/>
          <w:sz w:val="28"/>
          <w:szCs w:val="28"/>
        </w:rPr>
      </w:pPr>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09" w:history="1">
        <w:r w:rsidRPr="007021AB">
          <w:rPr>
            <w:rStyle w:val="a3"/>
            <w:rFonts w:asciiTheme="majorBidi" w:hAnsiTheme="majorBidi"/>
            <w:noProof/>
            <w:sz w:val="28"/>
            <w:szCs w:val="28"/>
            <w:shd w:val="clear" w:color="auto" w:fill="FFFFFF"/>
          </w:rPr>
          <w:t xml:space="preserve">2. ПРАКТИКА УЧЕТА И АНАЛИЗА ТУРИСТСКОЙ ДЕЯТЕЛЬНОСТИ </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0" w:history="1">
        <w:r w:rsidRPr="007021AB">
          <w:rPr>
            <w:rStyle w:val="a3"/>
            <w:rFonts w:asciiTheme="majorBidi" w:hAnsiTheme="majorBidi"/>
            <w:noProof/>
            <w:sz w:val="28"/>
            <w:szCs w:val="28"/>
            <w:shd w:val="clear" w:color="auto" w:fill="FFFFFF"/>
          </w:rPr>
          <w:t>2.1. Анализ деятельности туристской фирмы</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1" w:history="1">
        <w:r w:rsidRPr="007021AB">
          <w:rPr>
            <w:rStyle w:val="a3"/>
            <w:rFonts w:asciiTheme="majorBidi" w:hAnsiTheme="majorBidi"/>
            <w:noProof/>
            <w:sz w:val="28"/>
            <w:szCs w:val="28"/>
            <w:shd w:val="clear" w:color="auto" w:fill="FFFFFF"/>
          </w:rPr>
          <w:t>2.2. Организация бухгалтерского учета в туристских фирмах</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2" w:history="1">
        <w:r w:rsidRPr="007021AB">
          <w:rPr>
            <w:rStyle w:val="a3"/>
            <w:rFonts w:asciiTheme="majorBidi" w:hAnsiTheme="majorBidi"/>
            <w:noProof/>
            <w:sz w:val="28"/>
            <w:szCs w:val="28"/>
            <w:shd w:val="clear" w:color="auto" w:fill="FFFFFF"/>
          </w:rPr>
          <w:t>2.3. Состав затрат и калькулирование себестоимости туристского продукта, созданного туристским оператором</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3" w:history="1">
        <w:r w:rsidRPr="007021AB">
          <w:rPr>
            <w:rStyle w:val="a3"/>
            <w:rFonts w:asciiTheme="majorBidi" w:hAnsiTheme="majorBidi"/>
            <w:noProof/>
            <w:sz w:val="28"/>
            <w:szCs w:val="28"/>
            <w:shd w:val="clear" w:color="auto" w:fill="FFFFFF"/>
          </w:rPr>
          <w:t>2.4 Учет доходов и расходов от реализации туристского продукта</w:t>
        </w:r>
      </w:hyperlink>
    </w:p>
    <w:p w:rsidR="00F2056A" w:rsidRDefault="00F2056A" w:rsidP="00F2056A">
      <w:pPr>
        <w:pStyle w:val="11"/>
        <w:tabs>
          <w:tab w:val="right" w:leader="dot" w:pos="9628"/>
        </w:tabs>
        <w:spacing w:after="0"/>
        <w:ind w:firstLine="0"/>
        <w:rPr>
          <w:rStyle w:val="a3"/>
          <w:noProof/>
          <w:sz w:val="28"/>
          <w:szCs w:val="28"/>
        </w:rPr>
      </w:pPr>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4" w:history="1">
        <w:r w:rsidRPr="007021AB">
          <w:rPr>
            <w:rStyle w:val="a3"/>
            <w:rFonts w:asciiTheme="majorBidi" w:hAnsiTheme="majorBidi"/>
            <w:noProof/>
            <w:sz w:val="28"/>
            <w:szCs w:val="28"/>
            <w:shd w:val="clear" w:color="auto" w:fill="FFFFFF"/>
          </w:rPr>
          <w:t>3. ПРОБЛЕМЫ УЧЕТА ТУРИСТСКОЙ ДЕЯТЕЛЬНОСТИ В КАЗАХСТАНЕ И ПУТИ ИХ РЕШЕНИЯ</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5" w:history="1">
        <w:r w:rsidRPr="007021AB">
          <w:rPr>
            <w:rStyle w:val="a3"/>
            <w:rFonts w:asciiTheme="majorBidi" w:hAnsiTheme="majorBidi"/>
            <w:noProof/>
            <w:sz w:val="28"/>
            <w:szCs w:val="28"/>
            <w:shd w:val="clear" w:color="auto" w:fill="FFFFFF"/>
          </w:rPr>
          <w:t>3.1. Внутренний контроль и организация проведения аудита в туристской фирме</w:t>
        </w:r>
      </w:hyperlink>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6" w:history="1">
        <w:r w:rsidRPr="007021AB">
          <w:rPr>
            <w:rStyle w:val="a3"/>
            <w:rFonts w:asciiTheme="majorBidi" w:hAnsiTheme="majorBidi"/>
            <w:noProof/>
            <w:sz w:val="28"/>
            <w:szCs w:val="28"/>
            <w:shd w:val="clear" w:color="auto" w:fill="FFFFFF"/>
          </w:rPr>
          <w:t>3.2. Проблемы учета в туристской фирме и пути их решения</w:t>
        </w:r>
      </w:hyperlink>
    </w:p>
    <w:p w:rsidR="00F2056A" w:rsidRDefault="00F2056A" w:rsidP="00F2056A">
      <w:pPr>
        <w:pStyle w:val="11"/>
        <w:tabs>
          <w:tab w:val="right" w:leader="dot" w:pos="9628"/>
        </w:tabs>
        <w:spacing w:after="0"/>
        <w:ind w:firstLine="0"/>
        <w:rPr>
          <w:rStyle w:val="a3"/>
          <w:noProof/>
          <w:sz w:val="28"/>
          <w:szCs w:val="28"/>
        </w:rPr>
      </w:pPr>
    </w:p>
    <w:p w:rsidR="00F2056A" w:rsidRPr="007021AB" w:rsidRDefault="00F2056A" w:rsidP="00F2056A">
      <w:pPr>
        <w:pStyle w:val="11"/>
        <w:tabs>
          <w:tab w:val="right" w:leader="dot" w:pos="9628"/>
        </w:tabs>
        <w:spacing w:after="0"/>
        <w:ind w:firstLine="0"/>
        <w:rPr>
          <w:rFonts w:asciiTheme="minorHAnsi" w:eastAsiaTheme="minorEastAsia" w:hAnsiTheme="minorHAnsi" w:cstheme="minorBidi"/>
          <w:noProof/>
          <w:sz w:val="28"/>
          <w:szCs w:val="28"/>
        </w:rPr>
      </w:pPr>
      <w:hyperlink w:anchor="_Toc10405417" w:history="1">
        <w:r w:rsidRPr="007021AB">
          <w:rPr>
            <w:rStyle w:val="a3"/>
            <w:rFonts w:asciiTheme="majorBidi" w:hAnsiTheme="majorBidi"/>
            <w:noProof/>
            <w:sz w:val="28"/>
            <w:szCs w:val="28"/>
          </w:rPr>
          <w:t>ЗАКЛЮЧЕНИЕ</w:t>
        </w:r>
      </w:hyperlink>
    </w:p>
    <w:p w:rsidR="00F2056A" w:rsidRDefault="00F2056A" w:rsidP="00F2056A">
      <w:pPr>
        <w:pStyle w:val="11"/>
        <w:tabs>
          <w:tab w:val="right" w:leader="dot" w:pos="9628"/>
        </w:tabs>
        <w:spacing w:after="0"/>
        <w:ind w:firstLine="0"/>
        <w:rPr>
          <w:rStyle w:val="a3"/>
          <w:noProof/>
          <w:sz w:val="28"/>
          <w:szCs w:val="28"/>
        </w:rPr>
      </w:pPr>
    </w:p>
    <w:p w:rsidR="00F2056A" w:rsidRDefault="00F2056A" w:rsidP="00F2056A">
      <w:pPr>
        <w:pStyle w:val="11"/>
        <w:tabs>
          <w:tab w:val="right" w:leader="dot" w:pos="9628"/>
        </w:tabs>
        <w:spacing w:after="0"/>
        <w:ind w:firstLine="0"/>
        <w:rPr>
          <w:noProof/>
          <w:sz w:val="28"/>
          <w:szCs w:val="28"/>
        </w:rPr>
      </w:pPr>
      <w:hyperlink w:anchor="_Toc10405418" w:history="1">
        <w:r w:rsidRPr="007021AB">
          <w:rPr>
            <w:rStyle w:val="a3"/>
            <w:rFonts w:asciiTheme="majorBidi" w:hAnsiTheme="majorBidi"/>
            <w:noProof/>
            <w:sz w:val="28"/>
            <w:szCs w:val="28"/>
          </w:rPr>
          <w:t>СПИСОК ИСПОЛЬЗОВАННЫХ ИСТОЧНИКОВ</w:t>
        </w:r>
      </w:hyperlink>
    </w:p>
    <w:p w:rsidR="00F2056A" w:rsidRDefault="00F2056A">
      <w:pPr>
        <w:spacing w:after="160" w:line="259" w:lineRule="auto"/>
        <w:rPr>
          <w:rFonts w:eastAsiaTheme="minorEastAsia"/>
        </w:rPr>
      </w:pPr>
      <w:r>
        <w:rPr>
          <w:rFonts w:eastAsiaTheme="minorEastAsia"/>
        </w:rPr>
        <w:br w:type="page"/>
      </w:r>
    </w:p>
    <w:p w:rsidR="00F2056A" w:rsidRPr="00BB286E" w:rsidRDefault="00F2056A" w:rsidP="00F2056A">
      <w:pPr>
        <w:pStyle w:val="1"/>
        <w:spacing w:before="0"/>
        <w:ind w:firstLine="567"/>
        <w:jc w:val="center"/>
        <w:rPr>
          <w:rFonts w:asciiTheme="majorBidi" w:hAnsiTheme="majorBidi"/>
          <w:b/>
          <w:color w:val="auto"/>
          <w:sz w:val="28"/>
          <w:szCs w:val="28"/>
        </w:rPr>
      </w:pPr>
      <w:bookmarkStart w:id="0" w:name="_Toc10405417"/>
      <w:r w:rsidRPr="00BB286E">
        <w:rPr>
          <w:rFonts w:asciiTheme="majorBidi" w:hAnsiTheme="majorBidi"/>
          <w:b/>
          <w:color w:val="auto"/>
          <w:sz w:val="28"/>
          <w:szCs w:val="28"/>
        </w:rPr>
        <w:lastRenderedPageBreak/>
        <w:t>ЗАКЛЮЧЕНИЕ</w:t>
      </w:r>
      <w:bookmarkEnd w:id="0"/>
    </w:p>
    <w:p w:rsidR="00F2056A" w:rsidRPr="002D7D73" w:rsidRDefault="00F2056A" w:rsidP="00F2056A">
      <w:pPr>
        <w:widowControl w:val="0"/>
        <w:shd w:val="clear" w:color="auto" w:fill="FFFFFF"/>
        <w:tabs>
          <w:tab w:val="left" w:pos="993"/>
        </w:tabs>
        <w:ind w:firstLine="709"/>
        <w:jc w:val="both"/>
        <w:rPr>
          <w:sz w:val="28"/>
          <w:szCs w:val="28"/>
        </w:rPr>
      </w:pPr>
    </w:p>
    <w:p w:rsidR="00F2056A" w:rsidRDefault="00F2056A" w:rsidP="00F2056A">
      <w:pPr>
        <w:widowControl w:val="0"/>
        <w:shd w:val="clear" w:color="auto" w:fill="FFFFFF"/>
        <w:tabs>
          <w:tab w:val="left" w:pos="993"/>
        </w:tabs>
        <w:ind w:firstLine="709"/>
        <w:jc w:val="both"/>
        <w:rPr>
          <w:sz w:val="28"/>
          <w:szCs w:val="28"/>
        </w:rPr>
      </w:pPr>
      <w:r>
        <w:rPr>
          <w:sz w:val="28"/>
          <w:szCs w:val="28"/>
        </w:rPr>
        <w:t>Проведенное в диссертационной работе исследование позволило сделать следующие выводы и рекомендации:</w:t>
      </w:r>
    </w:p>
    <w:p w:rsidR="00F2056A" w:rsidRPr="00D362E4" w:rsidRDefault="00F2056A" w:rsidP="00F2056A">
      <w:pPr>
        <w:tabs>
          <w:tab w:val="left" w:pos="993"/>
        </w:tabs>
        <w:ind w:firstLine="709"/>
        <w:jc w:val="both"/>
        <w:rPr>
          <w:rFonts w:asciiTheme="majorBidi" w:eastAsia="Calibri" w:hAnsiTheme="majorBidi" w:cstheme="majorBidi"/>
          <w:sz w:val="28"/>
          <w:szCs w:val="28"/>
          <w:lang w:eastAsia="en-US"/>
        </w:rPr>
      </w:pPr>
      <w:r>
        <w:rPr>
          <w:rFonts w:asciiTheme="majorBidi" w:eastAsia="Times New Roman CYR" w:hAnsiTheme="majorBidi" w:cstheme="majorBidi"/>
          <w:sz w:val="28"/>
          <w:szCs w:val="28"/>
        </w:rPr>
        <w:t>1) у</w:t>
      </w:r>
      <w:r w:rsidRPr="00D362E4">
        <w:rPr>
          <w:rFonts w:asciiTheme="majorBidi" w:eastAsia="Times New Roman CYR" w:hAnsiTheme="majorBidi" w:cstheme="majorBidi"/>
          <w:sz w:val="28"/>
          <w:szCs w:val="28"/>
        </w:rPr>
        <w:t xml:space="preserve">чет и аудит на туристских предприятиях позволяет сформировать полную и достоверную информацию о деятельности туристского предприятия. </w:t>
      </w:r>
      <w:r w:rsidRPr="00D362E4">
        <w:rPr>
          <w:rFonts w:asciiTheme="majorBidi" w:eastAsia="Calibri" w:hAnsiTheme="majorBidi" w:cstheme="majorBidi"/>
          <w:sz w:val="28"/>
          <w:szCs w:val="28"/>
          <w:lang w:eastAsia="en-US"/>
        </w:rPr>
        <w:t>В зависимости от предмета туристической деятельности количество объектов учета различается, различается также и его сложность. Поэтому для небольшого туристического агентства характерно небольшое количество объектов бухгалтерского учета, при этом, чаще всего такие предприятия не имеют разработанной учетной политики. Туристический оператор характеризуется большим количеством объектов бухгалтерского учета, в частности: основные средства, запасы, нематериальные активы, дебиторская задолженность, обязательства, доходы, расходы и другие.</w:t>
      </w:r>
    </w:p>
    <w:p w:rsidR="00F2056A" w:rsidRPr="00F2056A" w:rsidRDefault="00F2056A" w:rsidP="00F2056A">
      <w:pPr>
        <w:rPr>
          <w:rFonts w:eastAsiaTheme="minorEastAsia"/>
        </w:rPr>
      </w:pPr>
    </w:p>
    <w:p w:rsidR="00F2056A" w:rsidRDefault="00F2056A" w:rsidP="00F2056A">
      <w:pPr>
        <w:jc w:val="center"/>
        <w:rPr>
          <w:rFonts w:asciiTheme="majorBidi" w:hAnsiTheme="majorBidi" w:cstheme="majorBidi"/>
          <w:sz w:val="28"/>
          <w:szCs w:val="28"/>
        </w:rPr>
      </w:pPr>
      <w:r w:rsidRPr="00BB286E">
        <w:rPr>
          <w:rFonts w:asciiTheme="majorBidi" w:hAnsiTheme="majorBidi" w:cstheme="majorBidi"/>
          <w:sz w:val="28"/>
          <w:szCs w:val="28"/>
        </w:rPr>
        <w:fldChar w:fldCharType="end"/>
      </w:r>
    </w:p>
    <w:p w:rsidR="00F2056A" w:rsidRDefault="00F2056A">
      <w:pPr>
        <w:spacing w:after="160" w:line="259" w:lineRule="auto"/>
        <w:rPr>
          <w:rFonts w:asciiTheme="majorBidi" w:hAnsiTheme="majorBidi" w:cstheme="majorBidi"/>
          <w:sz w:val="28"/>
          <w:szCs w:val="28"/>
        </w:rPr>
      </w:pPr>
      <w:r>
        <w:rPr>
          <w:rFonts w:asciiTheme="majorBidi" w:hAnsiTheme="majorBidi" w:cstheme="majorBidi"/>
          <w:sz w:val="28"/>
          <w:szCs w:val="28"/>
        </w:rPr>
        <w:br w:type="page"/>
      </w:r>
    </w:p>
    <w:p w:rsidR="00F2056A" w:rsidRPr="00D362E4" w:rsidRDefault="00F2056A" w:rsidP="00F2056A">
      <w:pPr>
        <w:rPr>
          <w:rFonts w:asciiTheme="majorBidi" w:hAnsiTheme="majorBidi" w:cstheme="majorBidi"/>
        </w:rPr>
      </w:pPr>
    </w:p>
    <w:p w:rsidR="00F2056A" w:rsidRPr="00D362E4" w:rsidRDefault="00F2056A" w:rsidP="00F2056A">
      <w:pPr>
        <w:pStyle w:val="1"/>
        <w:spacing w:before="0"/>
        <w:ind w:firstLine="567"/>
        <w:jc w:val="both"/>
        <w:rPr>
          <w:rFonts w:asciiTheme="majorBidi" w:hAnsiTheme="majorBidi"/>
          <w:b/>
          <w:color w:val="auto"/>
          <w:sz w:val="28"/>
          <w:szCs w:val="28"/>
        </w:rPr>
      </w:pPr>
      <w:bookmarkStart w:id="1" w:name="_Toc514168069"/>
      <w:bookmarkStart w:id="2" w:name="_Toc10405418"/>
      <w:r w:rsidRPr="00D362E4">
        <w:rPr>
          <w:rFonts w:asciiTheme="majorBidi" w:hAnsiTheme="majorBidi"/>
          <w:b/>
          <w:color w:val="auto"/>
          <w:sz w:val="28"/>
          <w:szCs w:val="28"/>
        </w:rPr>
        <w:t>СПИСОК ИСПОЛЬЗОВАННЫХ ИСТОЧНИКОВ</w:t>
      </w:r>
      <w:bookmarkEnd w:id="1"/>
      <w:bookmarkEnd w:id="2"/>
      <w:r w:rsidRPr="00D362E4">
        <w:rPr>
          <w:rFonts w:asciiTheme="majorBidi" w:hAnsiTheme="majorBidi"/>
          <w:b/>
          <w:color w:val="auto"/>
          <w:sz w:val="28"/>
          <w:szCs w:val="28"/>
        </w:rPr>
        <w:tab/>
      </w:r>
    </w:p>
    <w:p w:rsidR="00F2056A" w:rsidRPr="00D362E4" w:rsidRDefault="00F2056A" w:rsidP="00F2056A">
      <w:pPr>
        <w:rPr>
          <w:rFonts w:asciiTheme="majorBidi" w:hAnsiTheme="majorBidi" w:cstheme="majorBidi"/>
        </w:rPr>
      </w:pPr>
    </w:p>
    <w:p w:rsidR="00F2056A" w:rsidRPr="00D362E4" w:rsidRDefault="00F2056A" w:rsidP="00F2056A">
      <w:pPr>
        <w:widowControl w:val="0"/>
        <w:numPr>
          <w:ilvl w:val="0"/>
          <w:numId w:val="1"/>
        </w:numPr>
        <w:tabs>
          <w:tab w:val="left" w:pos="993"/>
          <w:tab w:val="left" w:pos="1134"/>
        </w:tabs>
        <w:ind w:left="0" w:firstLine="709"/>
        <w:jc w:val="both"/>
        <w:rPr>
          <w:rFonts w:asciiTheme="majorBidi" w:hAnsiTheme="majorBidi" w:cstheme="majorBidi"/>
          <w:sz w:val="28"/>
          <w:szCs w:val="28"/>
        </w:rPr>
      </w:pPr>
      <w:r w:rsidRPr="00D362E4">
        <w:rPr>
          <w:rFonts w:asciiTheme="majorBidi" w:hAnsiTheme="majorBidi" w:cstheme="majorBidi"/>
          <w:sz w:val="28"/>
          <w:szCs w:val="28"/>
        </w:rPr>
        <w:t xml:space="preserve">Закон Республики Казахстан «О бухгалтерском учете и финансовой отчетности» от 28 февраля 2007 года № 234-III (с изменениями и дополнениями по состоянию на 01.01.19 г.) [Электронный ресурс]. – Режим доступа:  </w:t>
      </w:r>
      <w:hyperlink r:id="rId5" w:history="1">
        <w:r w:rsidRPr="00D362E4">
          <w:rPr>
            <w:rFonts w:asciiTheme="majorBidi" w:hAnsiTheme="majorBidi" w:cstheme="majorBidi"/>
            <w:sz w:val="28"/>
            <w:szCs w:val="28"/>
          </w:rPr>
          <w:t>http://online.zakon.kz/document/?doc_id=30092011</w:t>
        </w:r>
      </w:hyperlink>
    </w:p>
    <w:p w:rsidR="00F2056A" w:rsidRPr="00D362E4" w:rsidRDefault="00F2056A" w:rsidP="00F2056A">
      <w:pPr>
        <w:widowControl w:val="0"/>
        <w:numPr>
          <w:ilvl w:val="0"/>
          <w:numId w:val="1"/>
        </w:numPr>
        <w:tabs>
          <w:tab w:val="left" w:pos="993"/>
          <w:tab w:val="left" w:pos="1134"/>
        </w:tabs>
        <w:ind w:left="0" w:firstLine="709"/>
        <w:jc w:val="both"/>
        <w:rPr>
          <w:rFonts w:asciiTheme="majorBidi" w:hAnsiTheme="majorBidi" w:cstheme="majorBidi"/>
          <w:sz w:val="28"/>
          <w:szCs w:val="28"/>
        </w:rPr>
      </w:pPr>
      <w:proofErr w:type="spellStart"/>
      <w:r w:rsidRPr="00D362E4">
        <w:rPr>
          <w:rFonts w:asciiTheme="majorBidi" w:hAnsiTheme="majorBidi" w:cstheme="majorBidi"/>
          <w:sz w:val="28"/>
          <w:szCs w:val="28"/>
        </w:rPr>
        <w:t>Нурсеитов</w:t>
      </w:r>
      <w:proofErr w:type="spellEnd"/>
      <w:r w:rsidRPr="00D362E4">
        <w:rPr>
          <w:rFonts w:asciiTheme="majorBidi" w:hAnsiTheme="majorBidi" w:cstheme="majorBidi"/>
          <w:sz w:val="28"/>
          <w:szCs w:val="28"/>
        </w:rPr>
        <w:t xml:space="preserve"> Э.О. Бухгалтерский учет в организа</w:t>
      </w:r>
      <w:r>
        <w:rPr>
          <w:rFonts w:asciiTheme="majorBidi" w:hAnsiTheme="majorBidi" w:cstheme="majorBidi"/>
          <w:sz w:val="28"/>
          <w:szCs w:val="28"/>
        </w:rPr>
        <w:t xml:space="preserve">циях. Учебное пособие. Издание </w:t>
      </w:r>
      <w:r w:rsidRPr="00DC76FE">
        <w:rPr>
          <w:rFonts w:asciiTheme="majorBidi" w:hAnsiTheme="majorBidi" w:cstheme="majorBidi"/>
          <w:sz w:val="28"/>
          <w:szCs w:val="28"/>
        </w:rPr>
        <w:t>5</w:t>
      </w:r>
      <w:r w:rsidRPr="00D362E4">
        <w:rPr>
          <w:rFonts w:asciiTheme="majorBidi" w:hAnsiTheme="majorBidi" w:cstheme="majorBidi"/>
          <w:sz w:val="28"/>
          <w:szCs w:val="28"/>
        </w:rPr>
        <w:t>-е, переработанное. Алма</w:t>
      </w:r>
      <w:r>
        <w:rPr>
          <w:rFonts w:asciiTheme="majorBidi" w:hAnsiTheme="majorBidi" w:cstheme="majorBidi"/>
          <w:sz w:val="28"/>
          <w:szCs w:val="28"/>
        </w:rPr>
        <w:t>ты: ТОО «Издательство LEM», 201</w:t>
      </w:r>
      <w:r>
        <w:rPr>
          <w:rFonts w:asciiTheme="majorBidi" w:hAnsiTheme="majorBidi" w:cstheme="majorBidi"/>
          <w:sz w:val="28"/>
          <w:szCs w:val="28"/>
          <w:lang w:val="en-US"/>
        </w:rPr>
        <w:t>5</w:t>
      </w:r>
      <w:r w:rsidRPr="00D362E4">
        <w:rPr>
          <w:rFonts w:asciiTheme="majorBidi" w:hAnsiTheme="majorBidi" w:cstheme="majorBidi"/>
          <w:sz w:val="28"/>
          <w:szCs w:val="28"/>
        </w:rPr>
        <w:t xml:space="preserve">. - </w:t>
      </w:r>
      <w:r>
        <w:rPr>
          <w:rFonts w:asciiTheme="majorBidi" w:hAnsiTheme="majorBidi" w:cstheme="majorBidi"/>
          <w:sz w:val="28"/>
          <w:szCs w:val="28"/>
          <w:lang w:val="en-US"/>
        </w:rPr>
        <w:t>432</w:t>
      </w:r>
      <w:r w:rsidRPr="00D362E4">
        <w:rPr>
          <w:rFonts w:asciiTheme="majorBidi" w:hAnsiTheme="majorBidi" w:cstheme="majorBidi"/>
          <w:sz w:val="28"/>
          <w:szCs w:val="28"/>
        </w:rPr>
        <w:t xml:space="preserve"> с.</w:t>
      </w:r>
    </w:p>
    <w:p w:rsidR="00F2056A" w:rsidRPr="00D362E4" w:rsidRDefault="00F2056A" w:rsidP="00F2056A">
      <w:pPr>
        <w:widowControl w:val="0"/>
        <w:numPr>
          <w:ilvl w:val="0"/>
          <w:numId w:val="1"/>
        </w:numPr>
        <w:tabs>
          <w:tab w:val="left" w:pos="993"/>
          <w:tab w:val="left" w:pos="1134"/>
        </w:tabs>
        <w:ind w:left="0" w:firstLine="709"/>
        <w:jc w:val="both"/>
        <w:rPr>
          <w:rFonts w:asciiTheme="majorBidi" w:hAnsiTheme="majorBidi" w:cstheme="majorBidi"/>
          <w:sz w:val="28"/>
          <w:szCs w:val="28"/>
        </w:rPr>
      </w:pPr>
      <w:r w:rsidRPr="00D362E4">
        <w:rPr>
          <w:rFonts w:asciiTheme="majorBidi" w:hAnsiTheme="majorBidi" w:cstheme="majorBidi"/>
          <w:sz w:val="28"/>
          <w:szCs w:val="28"/>
        </w:rPr>
        <w:t>Бухгалтерский (финансовый) учет: Теория и практика: Учебное пособие / Погорелова М.Я. - М.: ИЦ РИОР, НИЦ ИНФРА-М, 2015. - 331 с.</w:t>
      </w:r>
    </w:p>
    <w:p w:rsidR="00F2056A" w:rsidRPr="00D362E4" w:rsidRDefault="00F2056A" w:rsidP="00F2056A">
      <w:pPr>
        <w:widowControl w:val="0"/>
        <w:numPr>
          <w:ilvl w:val="0"/>
          <w:numId w:val="1"/>
        </w:numPr>
        <w:tabs>
          <w:tab w:val="left" w:pos="993"/>
          <w:tab w:val="left" w:pos="1134"/>
        </w:tabs>
        <w:ind w:left="0" w:firstLine="709"/>
        <w:jc w:val="both"/>
        <w:rPr>
          <w:rFonts w:asciiTheme="majorBidi" w:hAnsiTheme="majorBidi" w:cstheme="majorBidi"/>
          <w:sz w:val="28"/>
          <w:szCs w:val="28"/>
        </w:rPr>
      </w:pPr>
      <w:r w:rsidRPr="00D362E4">
        <w:rPr>
          <w:rFonts w:asciiTheme="majorBidi" w:hAnsiTheme="majorBidi" w:cstheme="majorBidi"/>
          <w:sz w:val="28"/>
          <w:szCs w:val="28"/>
        </w:rPr>
        <w:t>Назарова В. Л. Бухгалтерский уче</w:t>
      </w:r>
      <w:r>
        <w:rPr>
          <w:rFonts w:asciiTheme="majorBidi" w:hAnsiTheme="majorBidi" w:cstheme="majorBidi"/>
          <w:sz w:val="28"/>
          <w:szCs w:val="28"/>
        </w:rPr>
        <w:t xml:space="preserve">т. – </w:t>
      </w:r>
      <w:proofErr w:type="gramStart"/>
      <w:r>
        <w:rPr>
          <w:rFonts w:asciiTheme="majorBidi" w:hAnsiTheme="majorBidi" w:cstheme="majorBidi"/>
          <w:sz w:val="28"/>
          <w:szCs w:val="28"/>
        </w:rPr>
        <w:t>Алматы :</w:t>
      </w:r>
      <w:proofErr w:type="gramEnd"/>
      <w:r>
        <w:rPr>
          <w:rFonts w:asciiTheme="majorBidi" w:hAnsiTheme="majorBidi" w:cstheme="majorBidi"/>
          <w:sz w:val="28"/>
          <w:szCs w:val="28"/>
        </w:rPr>
        <w:t xml:space="preserve"> Алматы </w:t>
      </w:r>
      <w:proofErr w:type="spellStart"/>
      <w:r>
        <w:rPr>
          <w:rFonts w:asciiTheme="majorBidi" w:hAnsiTheme="majorBidi" w:cstheme="majorBidi"/>
          <w:sz w:val="28"/>
          <w:szCs w:val="28"/>
        </w:rPr>
        <w:t>кітап</w:t>
      </w:r>
      <w:proofErr w:type="spellEnd"/>
      <w:r>
        <w:rPr>
          <w:rFonts w:asciiTheme="majorBidi" w:hAnsiTheme="majorBidi" w:cstheme="majorBidi"/>
          <w:sz w:val="28"/>
          <w:szCs w:val="28"/>
        </w:rPr>
        <w:t>, 201</w:t>
      </w:r>
      <w:r w:rsidRPr="00D93986">
        <w:rPr>
          <w:rFonts w:asciiTheme="majorBidi" w:hAnsiTheme="majorBidi" w:cstheme="majorBidi"/>
          <w:sz w:val="28"/>
          <w:szCs w:val="28"/>
        </w:rPr>
        <w:t>8</w:t>
      </w:r>
      <w:r w:rsidRPr="00D362E4">
        <w:rPr>
          <w:rFonts w:asciiTheme="majorBidi" w:hAnsiTheme="majorBidi" w:cstheme="majorBidi"/>
          <w:sz w:val="28"/>
          <w:szCs w:val="28"/>
        </w:rPr>
        <w:t>. - 486 с.</w:t>
      </w:r>
    </w:p>
    <w:p w:rsidR="00F2056A" w:rsidRPr="00D362E4" w:rsidRDefault="00F2056A" w:rsidP="00F2056A">
      <w:pPr>
        <w:widowControl w:val="0"/>
        <w:numPr>
          <w:ilvl w:val="0"/>
          <w:numId w:val="1"/>
        </w:numPr>
        <w:tabs>
          <w:tab w:val="left" w:pos="993"/>
          <w:tab w:val="left" w:pos="1134"/>
        </w:tabs>
        <w:ind w:left="0" w:firstLine="709"/>
        <w:jc w:val="both"/>
        <w:rPr>
          <w:rFonts w:asciiTheme="majorBidi" w:hAnsiTheme="majorBidi" w:cstheme="majorBidi"/>
          <w:sz w:val="28"/>
          <w:szCs w:val="28"/>
        </w:rPr>
      </w:pPr>
      <w:r w:rsidRPr="00D362E4">
        <w:rPr>
          <w:rFonts w:asciiTheme="majorBidi" w:hAnsiTheme="majorBidi" w:cstheme="majorBidi"/>
          <w:sz w:val="28"/>
          <w:szCs w:val="28"/>
        </w:rPr>
        <w:t xml:space="preserve">Бухгалтерский учет и аудит: Учебное пособие / Ю.И. </w:t>
      </w:r>
      <w:proofErr w:type="spellStart"/>
      <w:r w:rsidRPr="00D362E4">
        <w:rPr>
          <w:rFonts w:asciiTheme="majorBidi" w:hAnsiTheme="majorBidi" w:cstheme="majorBidi"/>
          <w:sz w:val="28"/>
          <w:szCs w:val="28"/>
        </w:rPr>
        <w:t>Сигидов</w:t>
      </w:r>
      <w:proofErr w:type="spellEnd"/>
      <w:r w:rsidRPr="00D362E4">
        <w:rPr>
          <w:rFonts w:asciiTheme="majorBidi" w:hAnsiTheme="majorBidi" w:cstheme="majorBidi"/>
          <w:sz w:val="28"/>
          <w:szCs w:val="28"/>
        </w:rPr>
        <w:t xml:space="preserve">, М.Ф. Сафонова, Г.Н. </w:t>
      </w:r>
      <w:proofErr w:type="spellStart"/>
      <w:r w:rsidRPr="00D362E4">
        <w:rPr>
          <w:rFonts w:asciiTheme="majorBidi" w:hAnsiTheme="majorBidi" w:cstheme="majorBidi"/>
          <w:sz w:val="28"/>
          <w:szCs w:val="28"/>
        </w:rPr>
        <w:t>Ясменко</w:t>
      </w:r>
      <w:proofErr w:type="spellEnd"/>
      <w:r w:rsidRPr="00D362E4">
        <w:rPr>
          <w:rFonts w:asciiTheme="majorBidi" w:hAnsiTheme="majorBidi" w:cstheme="majorBidi"/>
          <w:sz w:val="28"/>
          <w:szCs w:val="28"/>
        </w:rPr>
        <w:t xml:space="preserve"> и др. - М.: НИЦ ИНФРА-М, 2016. - 407 с. </w:t>
      </w:r>
    </w:p>
    <w:p w:rsidR="00F2056A" w:rsidRDefault="00F2056A" w:rsidP="00F2056A">
      <w:pPr>
        <w:jc w:val="center"/>
        <w:rPr>
          <w:rFonts w:asciiTheme="majorBidi" w:hAnsiTheme="majorBidi" w:cstheme="majorBidi"/>
          <w:sz w:val="28"/>
          <w:szCs w:val="28"/>
        </w:rPr>
      </w:pPr>
      <w:bookmarkStart w:id="3" w:name="_GoBack"/>
      <w:bookmarkEnd w:id="3"/>
    </w:p>
    <w:p w:rsidR="00F2056A" w:rsidRDefault="00F2056A" w:rsidP="00F2056A">
      <w:pPr>
        <w:jc w:val="center"/>
        <w:rPr>
          <w:rFonts w:asciiTheme="majorBidi" w:hAnsiTheme="majorBidi" w:cstheme="majorBidi"/>
          <w:sz w:val="28"/>
          <w:szCs w:val="28"/>
        </w:rPr>
      </w:pPr>
    </w:p>
    <w:p w:rsidR="00F2056A" w:rsidRDefault="00F2056A"/>
    <w:sectPr w:rsidR="00F20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0F7"/>
    <w:multiLevelType w:val="hybridMultilevel"/>
    <w:tmpl w:val="5C3E3782"/>
    <w:lvl w:ilvl="0" w:tplc="5F36E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D6"/>
    <w:rsid w:val="005928D6"/>
    <w:rsid w:val="00E11B0B"/>
    <w:rsid w:val="00F2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44AA"/>
  <w15:chartTrackingRefBased/>
  <w15:docId w15:val="{7CBB046A-AD4A-4E8E-8849-EC7DB180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5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056A"/>
    <w:rPr>
      <w:color w:val="0563C1"/>
      <w:u w:val="single"/>
    </w:rPr>
  </w:style>
  <w:style w:type="paragraph" w:styleId="11">
    <w:name w:val="toc 1"/>
    <w:basedOn w:val="a"/>
    <w:next w:val="a"/>
    <w:autoRedefine/>
    <w:uiPriority w:val="39"/>
    <w:unhideWhenUsed/>
    <w:rsid w:val="00F2056A"/>
    <w:pPr>
      <w:spacing w:after="100"/>
      <w:ind w:firstLine="567"/>
      <w:jc w:val="both"/>
    </w:pPr>
    <w:rPr>
      <w:sz w:val="20"/>
      <w:szCs w:val="20"/>
    </w:rPr>
  </w:style>
  <w:style w:type="character" w:customStyle="1" w:styleId="10">
    <w:name w:val="Заголовок 1 Знак"/>
    <w:basedOn w:val="a0"/>
    <w:link w:val="1"/>
    <w:uiPriority w:val="9"/>
    <w:rsid w:val="00F2056A"/>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doc_id=30092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2020-02-17T10:42:00Z</dcterms:created>
  <dcterms:modified xsi:type="dcterms:W3CDTF">2020-02-17T10:44:00Z</dcterms:modified>
</cp:coreProperties>
</file>