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75" w:rsidRPr="0079090E" w:rsidRDefault="009A6D75" w:rsidP="009A6D75">
      <w:pPr>
        <w:pStyle w:val="Default"/>
        <w:jc w:val="center"/>
        <w:rPr>
          <w:sz w:val="28"/>
          <w:szCs w:val="28"/>
        </w:rPr>
      </w:pPr>
    </w:p>
    <w:p w:rsidR="002E1EFA" w:rsidRDefault="009A6D75" w:rsidP="009A6D75">
      <w:pPr>
        <w:rPr>
          <w:rFonts w:eastAsia="Calibri"/>
          <w:b/>
          <w:szCs w:val="28"/>
          <w:lang w:eastAsia="en-US"/>
        </w:rPr>
      </w:pPr>
      <w:r w:rsidRPr="0079090E">
        <w:rPr>
          <w:rFonts w:eastAsia="Calibri"/>
          <w:b/>
          <w:szCs w:val="28"/>
          <w:lang w:eastAsia="en-US"/>
        </w:rPr>
        <w:t>Пути формирования и анализ эффективности использования финансовых ресурсов предприятия</w:t>
      </w:r>
    </w:p>
    <w:p w:rsidR="009A6D75" w:rsidRDefault="009A6D75" w:rsidP="009A6D75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Стр_97</w:t>
      </w:r>
    </w:p>
    <w:p w:rsidR="009A6D75" w:rsidRDefault="009A6D75" w:rsidP="009A6D75">
      <w:pPr>
        <w:rPr>
          <w:rFonts w:eastAsia="Calibri"/>
          <w:b/>
          <w:szCs w:val="28"/>
          <w:lang w:eastAsia="en-US"/>
        </w:rPr>
      </w:pPr>
    </w:p>
    <w:sdt>
      <w:sdtPr>
        <w:id w:val="1815756093"/>
        <w:docPartObj>
          <w:docPartGallery w:val="Table of Contents"/>
          <w:docPartUnique/>
        </w:docPartObj>
      </w:sdtPr>
      <w:sdtContent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9090E">
            <w:fldChar w:fldCharType="begin"/>
          </w:r>
          <w:r w:rsidRPr="0079090E">
            <w:instrText xml:space="preserve"> TOC \o "1-3" \h \z \u </w:instrText>
          </w:r>
          <w:r w:rsidRPr="0079090E">
            <w:fldChar w:fldCharType="separate"/>
          </w:r>
        </w:p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2" w:history="1">
            <w:r w:rsidRPr="0079090E">
              <w:rPr>
                <w:rStyle w:val="a3"/>
                <w:noProof/>
              </w:rPr>
              <w:t>Введение</w:t>
            </w:r>
          </w:hyperlink>
        </w:p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3" w:history="1">
            <w:r w:rsidRPr="0079090E">
              <w:rPr>
                <w:rStyle w:val="a3"/>
                <w:noProof/>
              </w:rPr>
              <w:t>1 Теоретические основы формирования и эффективного использования финансовых ресурсов предприятия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4" w:history="1">
            <w:r w:rsidRPr="0079090E">
              <w:rPr>
                <w:rStyle w:val="a3"/>
                <w:noProof/>
              </w:rPr>
              <w:t>1.1</w:t>
            </w:r>
            <w:r w:rsidRPr="007909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090E">
              <w:rPr>
                <w:rStyle w:val="a3"/>
                <w:noProof/>
              </w:rPr>
              <w:t>Понятие и классификация финансовых ресурсов предприятия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5" w:history="1">
            <w:r w:rsidRPr="0079090E">
              <w:rPr>
                <w:rStyle w:val="a3"/>
                <w:noProof/>
              </w:rPr>
              <w:t>1.2</w:t>
            </w:r>
            <w:r w:rsidRPr="007909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090E">
              <w:rPr>
                <w:rStyle w:val="a3"/>
                <w:noProof/>
              </w:rPr>
              <w:t xml:space="preserve">Базовые основы формирования и использования финансовых </w:t>
            </w:r>
            <w:r w:rsidRPr="0079090E">
              <w:rPr>
                <w:rStyle w:val="a3"/>
                <w:noProof/>
              </w:rPr>
              <w:br/>
              <w:t>ресурсов предприятия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6" w:history="1">
            <w:r w:rsidRPr="0079090E">
              <w:rPr>
                <w:rStyle w:val="a3"/>
                <w:rFonts w:eastAsiaTheme="majorEastAsia"/>
                <w:noProof/>
              </w:rPr>
              <w:t>1.3</w:t>
            </w:r>
            <w:r w:rsidRPr="007909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090E">
              <w:rPr>
                <w:rStyle w:val="a3"/>
                <w:rFonts w:eastAsiaTheme="majorEastAsia"/>
                <w:noProof/>
              </w:rPr>
              <w:t xml:space="preserve">Методы и подходы оценки эффективности использования </w:t>
            </w:r>
            <w:r w:rsidRPr="0079090E">
              <w:rPr>
                <w:rStyle w:val="a3"/>
                <w:rFonts w:eastAsiaTheme="majorEastAsia"/>
                <w:noProof/>
              </w:rPr>
              <w:br/>
              <w:t>финансовых ресурсов предприятия</w:t>
            </w:r>
          </w:hyperlink>
        </w:p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7" w:history="1">
            <w:r w:rsidRPr="0079090E">
              <w:rPr>
                <w:rStyle w:val="a3"/>
                <w:noProof/>
              </w:rPr>
              <w:t>2 Диагностика формирования и эффективности исполь</w:t>
            </w:r>
            <w:r>
              <w:rPr>
                <w:rStyle w:val="a3"/>
                <w:noProof/>
              </w:rPr>
              <w:t xml:space="preserve">зования финансовых ресурсов АО 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8" w:history="1">
            <w:r w:rsidRPr="0079090E">
              <w:rPr>
                <w:rStyle w:val="a3"/>
                <w:noProof/>
              </w:rPr>
              <w:t xml:space="preserve">2.1. Анализ источников и структуры финансовых ресурсов </w:t>
            </w:r>
            <w:r w:rsidRPr="0079090E">
              <w:rPr>
                <w:rStyle w:val="a3"/>
                <w:noProof/>
              </w:rPr>
              <w:br/>
              <w:t xml:space="preserve">АО 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89" w:history="1">
            <w:r w:rsidRPr="0079090E">
              <w:rPr>
                <w:rStyle w:val="a3"/>
                <w:noProof/>
              </w:rPr>
              <w:t xml:space="preserve">2.2 Характеристика направлений использования финансовых </w:t>
            </w:r>
            <w:r w:rsidRPr="0079090E">
              <w:rPr>
                <w:rStyle w:val="a3"/>
                <w:noProof/>
              </w:rPr>
              <w:br/>
              <w:t>ресурсов АО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0" w:history="1">
            <w:r w:rsidRPr="0079090E">
              <w:rPr>
                <w:rStyle w:val="a3"/>
                <w:noProof/>
              </w:rPr>
              <w:t xml:space="preserve">2.3 Оценка эффективности использования финансовых ресурсов </w:t>
            </w:r>
            <w:r w:rsidRPr="0079090E">
              <w:rPr>
                <w:rStyle w:val="a3"/>
                <w:noProof/>
              </w:rPr>
              <w:br/>
              <w:t>АО</w:t>
            </w:r>
          </w:hyperlink>
        </w:p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1" w:history="1">
            <w:r w:rsidRPr="0079090E">
              <w:rPr>
                <w:rStyle w:val="a3"/>
                <w:noProof/>
              </w:rPr>
              <w:t>3 Совершенствование управления финансовыми ресурсами современных предприятий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2" w:history="1">
            <w:r w:rsidRPr="0079090E">
              <w:rPr>
                <w:rStyle w:val="a3"/>
                <w:noProof/>
              </w:rPr>
              <w:t>3.1</w:t>
            </w:r>
            <w:r w:rsidRPr="007909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090E">
              <w:rPr>
                <w:rStyle w:val="a3"/>
                <w:noProof/>
              </w:rPr>
              <w:t>Предложения по совершенствованию управления финансовыми ресурсами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3" w:history="1">
            <w:r w:rsidRPr="0079090E">
              <w:rPr>
                <w:rStyle w:val="a3"/>
                <w:noProof/>
              </w:rPr>
              <w:t>3.2</w:t>
            </w:r>
            <w:r w:rsidRPr="007909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090E">
              <w:rPr>
                <w:rStyle w:val="a3"/>
                <w:noProof/>
              </w:rPr>
              <w:t xml:space="preserve">Пути повышения эффективности управления финансовыми </w:t>
            </w:r>
            <w:r w:rsidRPr="0079090E">
              <w:rPr>
                <w:rStyle w:val="a3"/>
                <w:noProof/>
              </w:rPr>
              <w:br/>
              <w:t>ресурсами</w:t>
            </w:r>
          </w:hyperlink>
        </w:p>
        <w:p w:rsidR="009A6D75" w:rsidRPr="0079090E" w:rsidRDefault="009A6D75" w:rsidP="009A6D75">
          <w:pPr>
            <w:pStyle w:val="2"/>
            <w:widowControl w:val="0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4" w:history="1">
            <w:r w:rsidRPr="0079090E">
              <w:rPr>
                <w:rStyle w:val="a3"/>
                <w:rFonts w:eastAsiaTheme="majorEastAsia"/>
                <w:noProof/>
              </w:rPr>
              <w:t>3.3</w:t>
            </w:r>
            <w:r w:rsidRPr="007909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090E">
              <w:rPr>
                <w:rStyle w:val="a3"/>
                <w:rFonts w:eastAsia="Calibri"/>
                <w:noProof/>
                <w:lang w:eastAsia="en-US"/>
              </w:rPr>
              <w:t>Рекомендации по совершенствованию нормативно-правовых регламентов и с</w:t>
            </w:r>
            <w:r>
              <w:rPr>
                <w:rStyle w:val="a3"/>
                <w:rFonts w:eastAsia="Calibri"/>
                <w:noProof/>
                <w:lang w:eastAsia="en-US"/>
              </w:rPr>
              <w:t xml:space="preserve">истемы финансового контроля АО </w:t>
            </w:r>
          </w:hyperlink>
        </w:p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5" w:history="1">
            <w:r w:rsidRPr="0079090E">
              <w:rPr>
                <w:rStyle w:val="a3"/>
                <w:noProof/>
              </w:rPr>
              <w:t>Заключение</w:t>
            </w:r>
          </w:hyperlink>
        </w:p>
        <w:p w:rsidR="009A6D75" w:rsidRPr="0079090E" w:rsidRDefault="009A6D75" w:rsidP="009A6D75">
          <w:pPr>
            <w:pStyle w:val="11"/>
            <w:widowControl w:val="0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41396" w:history="1">
            <w:r w:rsidRPr="0079090E">
              <w:rPr>
                <w:rStyle w:val="a3"/>
                <w:noProof/>
              </w:rPr>
              <w:t>Список использованных источников</w:t>
            </w:r>
          </w:hyperlink>
        </w:p>
        <w:p w:rsidR="009A6D75" w:rsidRDefault="009A6D75" w:rsidP="009A6D75">
          <w:r w:rsidRPr="0079090E">
            <w:fldChar w:fldCharType="end"/>
          </w:r>
        </w:p>
      </w:sdtContent>
    </w:sdt>
    <w:p w:rsidR="009A6D75" w:rsidRDefault="009A6D75">
      <w:pPr>
        <w:spacing w:after="160" w:line="259" w:lineRule="auto"/>
      </w:pPr>
      <w:r>
        <w:br w:type="page"/>
      </w:r>
    </w:p>
    <w:p w:rsidR="009A6D75" w:rsidRPr="0079090E" w:rsidRDefault="009A6D75" w:rsidP="009A6D75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40741395"/>
      <w:r w:rsidRPr="007909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0"/>
    </w:p>
    <w:p w:rsidR="009A6D75" w:rsidRPr="0079090E" w:rsidRDefault="009A6D75" w:rsidP="009A6D75">
      <w:pPr>
        <w:jc w:val="both"/>
        <w:rPr>
          <w:color w:val="000000"/>
          <w:szCs w:val="28"/>
        </w:rPr>
      </w:pPr>
    </w:p>
    <w:p w:rsidR="009A6D75" w:rsidRPr="0079090E" w:rsidRDefault="009A6D75" w:rsidP="009A6D75">
      <w:pPr>
        <w:ind w:firstLine="709"/>
        <w:jc w:val="both"/>
        <w:rPr>
          <w:color w:val="000000"/>
          <w:szCs w:val="28"/>
        </w:rPr>
      </w:pPr>
      <w:r w:rsidRPr="0079090E">
        <w:rPr>
          <w:color w:val="000000"/>
          <w:szCs w:val="28"/>
        </w:rPr>
        <w:t xml:space="preserve">По результатам исследования, посвященного управлению и </w:t>
      </w:r>
      <w:proofErr w:type="gramStart"/>
      <w:r w:rsidRPr="0079090E">
        <w:rPr>
          <w:color w:val="000000"/>
          <w:szCs w:val="28"/>
        </w:rPr>
        <w:t>анализу использования финансовых ресурсов предприятия</w:t>
      </w:r>
      <w:proofErr w:type="gramEnd"/>
      <w:r w:rsidRPr="0079090E">
        <w:rPr>
          <w:color w:val="000000"/>
          <w:szCs w:val="28"/>
        </w:rPr>
        <w:t xml:space="preserve"> были получены следующие выводы и результаты.</w:t>
      </w:r>
    </w:p>
    <w:p w:rsidR="009A6D75" w:rsidRPr="0079090E" w:rsidRDefault="009A6D75" w:rsidP="009A6D75">
      <w:pPr>
        <w:widowControl w:val="0"/>
        <w:ind w:firstLine="709"/>
        <w:jc w:val="both"/>
        <w:rPr>
          <w:szCs w:val="28"/>
        </w:rPr>
      </w:pPr>
      <w:r w:rsidRPr="0079090E">
        <w:rPr>
          <w:szCs w:val="28"/>
        </w:rPr>
        <w:t xml:space="preserve">Финансовые ресурсы можно </w:t>
      </w:r>
      <w:proofErr w:type="gramStart"/>
      <w:r w:rsidRPr="0079090E">
        <w:rPr>
          <w:szCs w:val="28"/>
        </w:rPr>
        <w:t>определить</w:t>
      </w:r>
      <w:proofErr w:type="gramEnd"/>
      <w:r w:rsidRPr="0079090E">
        <w:rPr>
          <w:szCs w:val="28"/>
        </w:rPr>
        <w:t xml:space="preserve"> как совокупность источников денег (денежных средств), находящихся в распоряжении организации (предприятия) и имеющих целевой характер. Они включают как имеющиеся, так и потенциальные денежные средства организации. В соответствии с распространенным подходом все финансовые средства предприятий подразделяются на собственные и заемные. </w:t>
      </w:r>
    </w:p>
    <w:p w:rsidR="009A6D75" w:rsidRPr="0079090E" w:rsidRDefault="009A6D75" w:rsidP="009A6D75">
      <w:pPr>
        <w:tabs>
          <w:tab w:val="left" w:pos="993"/>
        </w:tabs>
        <w:ind w:firstLine="709"/>
        <w:jc w:val="both"/>
      </w:pPr>
      <w:r w:rsidRPr="0079090E">
        <w:t>Комплекс вопросов, связанных с обеспечением эффективного формирования и использования финансовых ресурсов предприятия требует достаточно глубоких знаний теории и практических навыков принятия управленческих решений в области определения необходимого объема для обеспечения предстоящего развития, оптимизации источников их привлечения и распределения по наиболее эффективным направлениям хозяйственной деятельности.</w:t>
      </w:r>
    </w:p>
    <w:p w:rsidR="009A6D75" w:rsidRDefault="009A6D75">
      <w:pPr>
        <w:spacing w:after="160" w:line="259" w:lineRule="auto"/>
      </w:pPr>
      <w:r>
        <w:br w:type="page"/>
      </w:r>
    </w:p>
    <w:p w:rsidR="009A6D75" w:rsidRPr="0079090E" w:rsidRDefault="009A6D75" w:rsidP="009A6D75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40741396"/>
      <w:r w:rsidRPr="007909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  <w:bookmarkEnd w:id="1"/>
      <w:r w:rsidRPr="007909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6D75" w:rsidRPr="0079090E" w:rsidRDefault="009A6D75" w:rsidP="009A6D75">
      <w:pPr>
        <w:jc w:val="both"/>
        <w:rPr>
          <w:color w:val="000000"/>
          <w:szCs w:val="28"/>
        </w:rPr>
      </w:pPr>
    </w:p>
    <w:p w:rsidR="009A6D75" w:rsidRPr="0079090E" w:rsidRDefault="009A6D75" w:rsidP="009A6D75">
      <w:pPr>
        <w:jc w:val="both"/>
        <w:rPr>
          <w:color w:val="000000"/>
          <w:szCs w:val="28"/>
        </w:rPr>
      </w:pPr>
    </w:p>
    <w:p w:rsidR="009A6D75" w:rsidRPr="0079090E" w:rsidRDefault="009A6D75" w:rsidP="009A6D7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9090E">
        <w:rPr>
          <w:color w:val="000000"/>
          <w:szCs w:val="28"/>
        </w:rPr>
        <w:t>Мельников В.Д. Финансы: Учебник. - Алматы, 2011. - 603 с.</w:t>
      </w:r>
    </w:p>
    <w:p w:rsidR="009A6D75" w:rsidRPr="0079090E" w:rsidRDefault="009A6D75" w:rsidP="009A6D7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090E">
        <w:rPr>
          <w:sz w:val="28"/>
          <w:szCs w:val="28"/>
        </w:rPr>
        <w:t xml:space="preserve">Ожегов С. И. Толковый словарь русского языка / С. И. Ожегов, Н. Ю. Шведова; Гос. акад. наук. Ин-т рус. яз.: Рос. фонд культуры. — М.: </w:t>
      </w:r>
      <w:proofErr w:type="spellStart"/>
      <w:r w:rsidRPr="0079090E">
        <w:rPr>
          <w:sz w:val="28"/>
          <w:szCs w:val="28"/>
        </w:rPr>
        <w:t>Азъ</w:t>
      </w:r>
      <w:proofErr w:type="spellEnd"/>
      <w:r w:rsidRPr="0079090E">
        <w:rPr>
          <w:sz w:val="28"/>
          <w:szCs w:val="28"/>
        </w:rPr>
        <w:t>, 2003. — С. 700.</w:t>
      </w:r>
    </w:p>
    <w:p w:rsidR="009A6D75" w:rsidRPr="0079090E" w:rsidRDefault="009A6D75" w:rsidP="009A6D7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090E">
        <w:rPr>
          <w:sz w:val="28"/>
          <w:szCs w:val="28"/>
        </w:rPr>
        <w:t>Финансы организаций(предприятий): Учебник для вузов/</w:t>
      </w:r>
      <w:proofErr w:type="spellStart"/>
      <w:r w:rsidRPr="0079090E">
        <w:rPr>
          <w:sz w:val="28"/>
          <w:szCs w:val="28"/>
        </w:rPr>
        <w:t>Н.В.Колчина</w:t>
      </w:r>
      <w:proofErr w:type="spellEnd"/>
      <w:r w:rsidRPr="0079090E">
        <w:rPr>
          <w:sz w:val="28"/>
          <w:szCs w:val="28"/>
        </w:rPr>
        <w:t xml:space="preserve">, Г. Б. Поляк, </w:t>
      </w:r>
      <w:r w:rsidRPr="0079090E">
        <w:rPr>
          <w:sz w:val="28"/>
          <w:szCs w:val="28"/>
          <w:lang w:val="en-US"/>
        </w:rPr>
        <w:t>K</w:t>
      </w:r>
      <w:r w:rsidRPr="0079090E">
        <w:rPr>
          <w:sz w:val="28"/>
          <w:szCs w:val="28"/>
        </w:rPr>
        <w:t xml:space="preserve">. М. </w:t>
      </w:r>
      <w:proofErr w:type="spellStart"/>
      <w:r w:rsidRPr="0079090E">
        <w:rPr>
          <w:sz w:val="28"/>
          <w:szCs w:val="28"/>
        </w:rPr>
        <w:t>Бурмистрова</w:t>
      </w:r>
      <w:proofErr w:type="spellEnd"/>
      <w:r w:rsidRPr="0079090E">
        <w:rPr>
          <w:sz w:val="28"/>
          <w:szCs w:val="28"/>
        </w:rPr>
        <w:t xml:space="preserve"> и др. / Под ред. проф. Н. В. Колчиной. 3-е изд., </w:t>
      </w:r>
      <w:proofErr w:type="spellStart"/>
      <w:r w:rsidRPr="0079090E">
        <w:rPr>
          <w:sz w:val="28"/>
          <w:szCs w:val="28"/>
        </w:rPr>
        <w:t>перераб</w:t>
      </w:r>
      <w:proofErr w:type="spellEnd"/>
      <w:r w:rsidRPr="0079090E">
        <w:rPr>
          <w:sz w:val="28"/>
          <w:szCs w:val="28"/>
        </w:rPr>
        <w:t>., доп.— М.: ЮНИТИ-ДАНА, 2009.</w:t>
      </w:r>
    </w:p>
    <w:p w:rsidR="009A6D75" w:rsidRPr="0079090E" w:rsidRDefault="009A6D75" w:rsidP="009A6D7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090E">
        <w:rPr>
          <w:sz w:val="28"/>
          <w:szCs w:val="28"/>
        </w:rPr>
        <w:t>Финансы предприятий: Учебник / Под ред. М. В. Романовского. СПб.: Бизнес-пресса. — 2009. — С. 43.</w:t>
      </w:r>
    </w:p>
    <w:p w:rsidR="009A6D75" w:rsidRPr="0079090E" w:rsidRDefault="009A6D75" w:rsidP="009A6D7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090E">
        <w:rPr>
          <w:sz w:val="28"/>
          <w:szCs w:val="28"/>
        </w:rPr>
        <w:t>Бланк И.А. Управление финансовыми ресурсами / И. A. Бланк. – М.: Издательство «Омега-Л</w:t>
      </w:r>
      <w:proofErr w:type="gramStart"/>
      <w:r w:rsidRPr="0079090E">
        <w:rPr>
          <w:sz w:val="28"/>
          <w:szCs w:val="28"/>
        </w:rPr>
        <w:t>» :</w:t>
      </w:r>
      <w:proofErr w:type="gramEnd"/>
      <w:r w:rsidRPr="0079090E">
        <w:rPr>
          <w:sz w:val="28"/>
          <w:szCs w:val="28"/>
        </w:rPr>
        <w:t xml:space="preserve"> ООО «Ольга». - 708 с.</w:t>
      </w:r>
    </w:p>
    <w:p w:rsidR="009A6D75" w:rsidRDefault="009A6D75" w:rsidP="009A6D75">
      <w:bookmarkStart w:id="2" w:name="_GoBack"/>
      <w:bookmarkEnd w:id="2"/>
    </w:p>
    <w:sectPr w:rsidR="009A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43B3"/>
    <w:multiLevelType w:val="hybridMultilevel"/>
    <w:tmpl w:val="E91A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62"/>
    <w:rsid w:val="002E1EFA"/>
    <w:rsid w:val="009A6D75"/>
    <w:rsid w:val="00C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EE1A"/>
  <w15:chartTrackingRefBased/>
  <w15:docId w15:val="{B8970C64-C0E1-4E4D-8704-56142896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D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9A6D7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A6D75"/>
    <w:pPr>
      <w:spacing w:after="100"/>
      <w:ind w:left="280"/>
    </w:pPr>
  </w:style>
  <w:style w:type="character" w:styleId="a3">
    <w:name w:val="Hyperlink"/>
    <w:basedOn w:val="a0"/>
    <w:uiPriority w:val="99"/>
    <w:unhideWhenUsed/>
    <w:rsid w:val="009A6D7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D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link w:val="a5"/>
    <w:uiPriority w:val="34"/>
    <w:qFormat/>
    <w:rsid w:val="009A6D7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A6D75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9A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A6D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2021-02-08T07:44:00Z</dcterms:created>
  <dcterms:modified xsi:type="dcterms:W3CDTF">2021-02-08T07:46:00Z</dcterms:modified>
</cp:coreProperties>
</file>