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033" w:rsidRDefault="00055033" w:rsidP="00055033">
      <w:pPr>
        <w:ind w:firstLine="0"/>
        <w:jc w:val="center"/>
      </w:pPr>
      <w:r>
        <w:t xml:space="preserve">Диссертация </w:t>
      </w:r>
      <w:r w:rsidRPr="00CE297D">
        <w:t>«Развитие института медиации в уголовном процессе»</w:t>
      </w:r>
    </w:p>
    <w:p w:rsidR="00055033" w:rsidRDefault="00055033" w:rsidP="00055033">
      <w:pPr>
        <w:ind w:firstLine="0"/>
        <w:jc w:val="center"/>
      </w:pPr>
      <w:proofErr w:type="spellStart"/>
      <w:r>
        <w:t>Стр</w:t>
      </w:r>
      <w:proofErr w:type="spellEnd"/>
      <w:r>
        <w:t xml:space="preserve"> -58</w:t>
      </w:r>
    </w:p>
    <w:p w:rsidR="00055033" w:rsidRPr="00CE297D" w:rsidRDefault="00055033" w:rsidP="00055033">
      <w:pPr>
        <w:pStyle w:val="1"/>
        <w:spacing w:before="0"/>
        <w:rPr>
          <w:rFonts w:ascii="Times New Roman" w:hAnsi="Times New Roman" w:cs="Times New Roman"/>
          <w:color w:val="auto"/>
        </w:rPr>
      </w:pPr>
    </w:p>
    <w:sdt>
      <w:sdtPr>
        <w:id w:val="5452697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55033" w:rsidRPr="00CE297D" w:rsidRDefault="00055033" w:rsidP="00055033">
          <w:pPr>
            <w:pStyle w:val="11"/>
            <w:tabs>
              <w:tab w:val="right" w:leader="dot" w:pos="9628"/>
            </w:tabs>
            <w:spacing w:after="0"/>
            <w:ind w:firstLine="0"/>
            <w:rPr>
              <w:rFonts w:eastAsiaTheme="minorEastAsia" w:cs="Times New Roman"/>
              <w:noProof/>
            </w:rPr>
          </w:pPr>
          <w:r w:rsidRPr="00CE297D">
            <w:rPr>
              <w:rFonts w:eastAsiaTheme="majorEastAsia" w:cs="Times New Roman"/>
              <w:b/>
              <w:bCs/>
            </w:rPr>
            <w:fldChar w:fldCharType="begin"/>
          </w:r>
          <w:r w:rsidRPr="00CE297D">
            <w:rPr>
              <w:rFonts w:cs="Times New Roman"/>
              <w:b/>
              <w:bCs/>
            </w:rPr>
            <w:instrText xml:space="preserve"> TOC \o "1-3" \h \z \u </w:instrText>
          </w:r>
          <w:r w:rsidRPr="00CE297D">
            <w:rPr>
              <w:rFonts w:eastAsiaTheme="majorEastAsia" w:cs="Times New Roman"/>
              <w:b/>
              <w:bCs/>
            </w:rPr>
            <w:fldChar w:fldCharType="separate"/>
          </w:r>
        </w:p>
        <w:p w:rsidR="00055033" w:rsidRPr="00CE297D" w:rsidRDefault="00055033" w:rsidP="00055033">
          <w:pPr>
            <w:pStyle w:val="11"/>
            <w:tabs>
              <w:tab w:val="right" w:leader="dot" w:pos="9628"/>
            </w:tabs>
            <w:spacing w:after="0"/>
            <w:ind w:firstLine="0"/>
            <w:rPr>
              <w:rStyle w:val="a3"/>
              <w:rFonts w:cs="Times New Roman"/>
              <w:noProof/>
            </w:rPr>
          </w:pPr>
          <w:hyperlink w:anchor="_Toc525724493" w:history="1">
            <w:r w:rsidRPr="00CE297D">
              <w:rPr>
                <w:rStyle w:val="a3"/>
                <w:rFonts w:cs="Times New Roman"/>
                <w:noProof/>
              </w:rPr>
              <w:t>ВВЕДЕНИЕ</w:t>
            </w:r>
          </w:hyperlink>
        </w:p>
        <w:p w:rsidR="00055033" w:rsidRPr="00CE297D" w:rsidRDefault="00055033" w:rsidP="00055033">
          <w:pPr>
            <w:ind w:firstLine="0"/>
            <w:rPr>
              <w:noProof/>
            </w:rPr>
          </w:pPr>
        </w:p>
        <w:p w:rsidR="00055033" w:rsidRPr="00CE297D" w:rsidRDefault="00055033" w:rsidP="00055033">
          <w:pPr>
            <w:pStyle w:val="11"/>
            <w:tabs>
              <w:tab w:val="right" w:leader="dot" w:pos="9628"/>
            </w:tabs>
            <w:spacing w:after="0"/>
            <w:ind w:firstLine="0"/>
            <w:rPr>
              <w:rFonts w:eastAsiaTheme="minorEastAsia" w:cs="Times New Roman"/>
              <w:noProof/>
            </w:rPr>
          </w:pPr>
          <w:hyperlink w:anchor="_Toc525724494" w:history="1">
            <w:r w:rsidRPr="00CE297D">
              <w:rPr>
                <w:rStyle w:val="a3"/>
                <w:rFonts w:cs="Times New Roman"/>
                <w:noProof/>
                <w:lang w:val="kk-KZ"/>
              </w:rPr>
              <w:t>1 Медиация в системе национального права Республики Казахстан и за рубежом</w:t>
            </w:r>
          </w:hyperlink>
        </w:p>
        <w:p w:rsidR="00055033" w:rsidRPr="00CE297D" w:rsidRDefault="00055033" w:rsidP="00055033">
          <w:pPr>
            <w:pStyle w:val="2"/>
            <w:tabs>
              <w:tab w:val="left" w:pos="880"/>
              <w:tab w:val="right" w:leader="dot" w:pos="9628"/>
            </w:tabs>
            <w:spacing w:after="0"/>
            <w:ind w:left="0" w:firstLine="0"/>
            <w:rPr>
              <w:rFonts w:cs="Times New Roman"/>
              <w:noProof/>
            </w:rPr>
          </w:pPr>
          <w:hyperlink w:anchor="_Toc525724495" w:history="1">
            <w:r w:rsidRPr="00CE297D">
              <w:rPr>
                <w:rStyle w:val="a3"/>
                <w:rFonts w:cs="Times New Roman"/>
                <w:noProof/>
                <w:lang w:val="kk-KZ"/>
              </w:rPr>
              <w:t>1.1</w:t>
            </w:r>
            <w:r w:rsidRPr="00CE297D">
              <w:rPr>
                <w:rFonts w:cs="Times New Roman"/>
                <w:noProof/>
              </w:rPr>
              <w:t xml:space="preserve"> </w:t>
            </w:r>
            <w:r w:rsidRPr="00CE297D">
              <w:rPr>
                <w:rStyle w:val="a3"/>
                <w:rFonts w:cs="Times New Roman"/>
                <w:noProof/>
                <w:lang w:val="kk-KZ"/>
              </w:rPr>
              <w:t>Понятие, содержание и значение института медиации в уголовном процессе. Этапы развития медиации в Республике Казахстан и в мире</w:t>
            </w:r>
          </w:hyperlink>
        </w:p>
        <w:p w:rsidR="00055033" w:rsidRPr="00CE297D" w:rsidRDefault="00055033" w:rsidP="00055033">
          <w:pPr>
            <w:pStyle w:val="2"/>
            <w:tabs>
              <w:tab w:val="left" w:pos="880"/>
              <w:tab w:val="right" w:leader="dot" w:pos="9628"/>
            </w:tabs>
            <w:spacing w:after="0"/>
            <w:ind w:left="0" w:firstLine="0"/>
            <w:rPr>
              <w:rStyle w:val="a3"/>
              <w:rFonts w:cs="Times New Roman"/>
              <w:noProof/>
            </w:rPr>
          </w:pPr>
          <w:hyperlink w:anchor="_Toc525724496" w:history="1">
            <w:r w:rsidRPr="00CE297D">
              <w:rPr>
                <w:rStyle w:val="a3"/>
                <w:rFonts w:cs="Times New Roman"/>
                <w:noProof/>
                <w:lang w:val="kk-KZ"/>
              </w:rPr>
              <w:t>1.2</w:t>
            </w:r>
            <w:r w:rsidRPr="00CE297D">
              <w:rPr>
                <w:rFonts w:cs="Times New Roman"/>
                <w:noProof/>
              </w:rPr>
              <w:t xml:space="preserve"> </w:t>
            </w:r>
            <w:r w:rsidRPr="00CE297D">
              <w:rPr>
                <w:rStyle w:val="a3"/>
                <w:rFonts w:cs="Times New Roman"/>
                <w:noProof/>
                <w:lang w:val="kk-KZ"/>
              </w:rPr>
              <w:t>Нормативно-правовое регулирование медиации в Республике Казахстан и за рубежом: сравнительно-правовой анализ. Теоретико- правовой анализ зарубежного опыта правового обеспечения медиации</w:t>
            </w:r>
          </w:hyperlink>
        </w:p>
        <w:p w:rsidR="00055033" w:rsidRPr="00CE297D" w:rsidRDefault="00055033" w:rsidP="00055033">
          <w:pPr>
            <w:ind w:firstLine="0"/>
            <w:rPr>
              <w:noProof/>
            </w:rPr>
          </w:pPr>
        </w:p>
        <w:p w:rsidR="00055033" w:rsidRPr="00CE297D" w:rsidRDefault="00055033" w:rsidP="00055033">
          <w:pPr>
            <w:pStyle w:val="11"/>
            <w:tabs>
              <w:tab w:val="left" w:pos="1100"/>
              <w:tab w:val="right" w:leader="dot" w:pos="9628"/>
            </w:tabs>
            <w:spacing w:after="0"/>
            <w:ind w:firstLine="0"/>
            <w:rPr>
              <w:rFonts w:eastAsiaTheme="minorEastAsia" w:cs="Times New Roman"/>
              <w:noProof/>
            </w:rPr>
          </w:pPr>
          <w:hyperlink w:anchor="_Toc525724497" w:history="1">
            <w:r w:rsidRPr="00CE297D">
              <w:rPr>
                <w:rStyle w:val="a3"/>
                <w:rFonts w:cs="Times New Roman"/>
                <w:noProof/>
                <w:lang w:val="kk-KZ"/>
              </w:rPr>
              <w:t>2</w:t>
            </w:r>
            <w:r w:rsidRPr="00CE297D">
              <w:rPr>
                <w:rFonts w:eastAsiaTheme="minorEastAsia" w:cs="Times New Roman"/>
                <w:noProof/>
              </w:rPr>
              <w:t xml:space="preserve"> </w:t>
            </w:r>
            <w:r w:rsidRPr="00CE297D">
              <w:rPr>
                <w:rStyle w:val="a3"/>
                <w:rFonts w:cs="Times New Roman"/>
                <w:noProof/>
                <w:lang w:val="kk-KZ"/>
              </w:rPr>
              <w:t>Совеременное функционирование медиации в законодательстве Республики Казахстан</w:t>
            </w:r>
          </w:hyperlink>
        </w:p>
        <w:p w:rsidR="00055033" w:rsidRPr="00CE297D" w:rsidRDefault="00055033" w:rsidP="00055033">
          <w:pPr>
            <w:pStyle w:val="2"/>
            <w:tabs>
              <w:tab w:val="left" w:pos="880"/>
              <w:tab w:val="right" w:leader="dot" w:pos="9628"/>
            </w:tabs>
            <w:spacing w:after="0"/>
            <w:ind w:left="0" w:firstLine="0"/>
            <w:rPr>
              <w:rFonts w:cs="Times New Roman"/>
              <w:noProof/>
            </w:rPr>
          </w:pPr>
          <w:hyperlink w:anchor="_Toc525724498" w:history="1">
            <w:r w:rsidRPr="00CE297D">
              <w:rPr>
                <w:rStyle w:val="a3"/>
                <w:rFonts w:cs="Times New Roman"/>
                <w:noProof/>
                <w:lang w:val="kk-KZ"/>
              </w:rPr>
              <w:t>2.1</w:t>
            </w:r>
            <w:r w:rsidRPr="00CE297D">
              <w:rPr>
                <w:rFonts w:cs="Times New Roman"/>
                <w:noProof/>
              </w:rPr>
              <w:t xml:space="preserve"> </w:t>
            </w:r>
            <w:r w:rsidRPr="00CE297D">
              <w:rPr>
                <w:rStyle w:val="a3"/>
                <w:rFonts w:cs="Times New Roman"/>
                <w:noProof/>
                <w:lang w:val="kk-KZ"/>
              </w:rPr>
              <w:t>Медиация в уголовном процессе</w:t>
            </w:r>
          </w:hyperlink>
        </w:p>
        <w:p w:rsidR="00055033" w:rsidRPr="00CE297D" w:rsidRDefault="00055033" w:rsidP="00055033">
          <w:pPr>
            <w:pStyle w:val="2"/>
            <w:tabs>
              <w:tab w:val="left" w:pos="880"/>
              <w:tab w:val="right" w:leader="dot" w:pos="9628"/>
            </w:tabs>
            <w:spacing w:after="0"/>
            <w:ind w:left="0" w:firstLine="0"/>
            <w:rPr>
              <w:rFonts w:cs="Times New Roman"/>
              <w:noProof/>
            </w:rPr>
          </w:pPr>
          <w:hyperlink w:anchor="_Toc525724499" w:history="1">
            <w:r w:rsidRPr="00CE297D">
              <w:rPr>
                <w:rStyle w:val="a3"/>
                <w:rFonts w:cs="Times New Roman"/>
                <w:noProof/>
                <w:lang w:val="kk-KZ"/>
              </w:rPr>
              <w:t>2.2</w:t>
            </w:r>
            <w:r w:rsidRPr="00CE297D">
              <w:rPr>
                <w:rFonts w:cs="Times New Roman"/>
                <w:noProof/>
              </w:rPr>
              <w:t xml:space="preserve"> </w:t>
            </w:r>
            <w:r w:rsidRPr="00CE297D">
              <w:rPr>
                <w:rStyle w:val="a3"/>
                <w:rFonts w:cs="Times New Roman"/>
                <w:noProof/>
                <w:lang w:val="kk-KZ"/>
              </w:rPr>
              <w:t>Примирительные процедуры в уголовном процессе</w:t>
            </w:r>
          </w:hyperlink>
        </w:p>
        <w:p w:rsidR="00055033" w:rsidRPr="00CE297D" w:rsidRDefault="00055033" w:rsidP="00055033">
          <w:pPr>
            <w:pStyle w:val="2"/>
            <w:tabs>
              <w:tab w:val="left" w:pos="880"/>
              <w:tab w:val="right" w:leader="dot" w:pos="9628"/>
            </w:tabs>
            <w:spacing w:after="0"/>
            <w:ind w:left="0" w:firstLine="0"/>
            <w:rPr>
              <w:rStyle w:val="a3"/>
              <w:rFonts w:cs="Times New Roman"/>
              <w:noProof/>
            </w:rPr>
          </w:pPr>
          <w:hyperlink w:anchor="_Toc525724500" w:history="1">
            <w:r w:rsidRPr="00CE297D">
              <w:rPr>
                <w:rStyle w:val="a3"/>
                <w:rFonts w:cs="Times New Roman"/>
                <w:noProof/>
                <w:lang w:val="kk-KZ"/>
              </w:rPr>
              <w:t>2.3</w:t>
            </w:r>
            <w:r w:rsidRPr="00CE297D">
              <w:rPr>
                <w:rFonts w:cs="Times New Roman"/>
                <w:noProof/>
              </w:rPr>
              <w:t xml:space="preserve"> </w:t>
            </w:r>
            <w:r w:rsidRPr="00CE297D">
              <w:rPr>
                <w:rStyle w:val="a3"/>
                <w:rFonts w:cs="Times New Roman"/>
                <w:noProof/>
                <w:lang w:val="kk-KZ"/>
              </w:rPr>
              <w:t>Практика функционирования отдельных медиативных и примирительных процедур. Основные направления и пути совершенствования</w:t>
            </w:r>
          </w:hyperlink>
        </w:p>
        <w:p w:rsidR="00055033" w:rsidRPr="00CE297D" w:rsidRDefault="00055033" w:rsidP="00055033">
          <w:pPr>
            <w:ind w:firstLine="0"/>
            <w:rPr>
              <w:noProof/>
            </w:rPr>
          </w:pPr>
        </w:p>
        <w:p w:rsidR="00055033" w:rsidRPr="00CE297D" w:rsidRDefault="00055033" w:rsidP="00055033">
          <w:pPr>
            <w:pStyle w:val="11"/>
            <w:tabs>
              <w:tab w:val="right" w:leader="dot" w:pos="9628"/>
            </w:tabs>
            <w:spacing w:after="0"/>
            <w:ind w:firstLine="0"/>
            <w:rPr>
              <w:rFonts w:eastAsiaTheme="minorEastAsia" w:cs="Times New Roman"/>
              <w:noProof/>
            </w:rPr>
          </w:pPr>
          <w:hyperlink w:anchor="_Toc525724501" w:history="1">
            <w:r w:rsidRPr="00CE297D">
              <w:rPr>
                <w:rStyle w:val="a3"/>
                <w:rFonts w:cs="Times New Roman"/>
                <w:noProof/>
              </w:rPr>
              <w:t>ЗАКЛЮЧЕНИЕ</w:t>
            </w:r>
          </w:hyperlink>
        </w:p>
        <w:p w:rsidR="00055033" w:rsidRPr="00CE297D" w:rsidRDefault="00055033" w:rsidP="00055033">
          <w:pPr>
            <w:pStyle w:val="11"/>
            <w:tabs>
              <w:tab w:val="right" w:leader="dot" w:pos="9628"/>
            </w:tabs>
            <w:spacing w:after="0"/>
            <w:ind w:firstLine="0"/>
            <w:rPr>
              <w:rFonts w:eastAsiaTheme="minorEastAsia" w:cs="Times New Roman"/>
              <w:noProof/>
            </w:rPr>
          </w:pPr>
          <w:hyperlink w:anchor="_Toc525724502" w:history="1">
            <w:r w:rsidRPr="00CE297D">
              <w:rPr>
                <w:rStyle w:val="a3"/>
                <w:rFonts w:cs="Times New Roman"/>
                <w:noProof/>
              </w:rPr>
              <w:t>СПИСОК ИСПОЛЬЗОВАННЫХ ИСТОЧНИКОВ</w:t>
            </w:r>
          </w:hyperlink>
        </w:p>
        <w:p w:rsidR="00055033" w:rsidRPr="00CE297D" w:rsidRDefault="00055033" w:rsidP="00055033">
          <w:pPr>
            <w:pStyle w:val="11"/>
            <w:tabs>
              <w:tab w:val="right" w:leader="dot" w:pos="9628"/>
            </w:tabs>
            <w:spacing w:after="0"/>
            <w:ind w:firstLine="0"/>
            <w:rPr>
              <w:rFonts w:eastAsiaTheme="minorEastAsia" w:cs="Times New Roman"/>
              <w:noProof/>
            </w:rPr>
          </w:pPr>
        </w:p>
        <w:p w:rsidR="00055033" w:rsidRPr="00CE297D" w:rsidRDefault="00055033" w:rsidP="00055033">
          <w:pPr>
            <w:ind w:firstLine="0"/>
            <w:jc w:val="left"/>
          </w:pPr>
          <w:r w:rsidRPr="00CE297D">
            <w:rPr>
              <w:rFonts w:cs="Times New Roman"/>
              <w:b/>
              <w:bCs/>
            </w:rPr>
            <w:fldChar w:fldCharType="end"/>
          </w:r>
        </w:p>
      </w:sdtContent>
    </w:sdt>
    <w:p w:rsidR="00055033" w:rsidRDefault="00055033">
      <w:pPr>
        <w:spacing w:after="160" w:line="259" w:lineRule="auto"/>
        <w:ind w:firstLine="0"/>
        <w:jc w:val="left"/>
      </w:pPr>
      <w:r>
        <w:br w:type="page"/>
      </w:r>
    </w:p>
    <w:p w:rsidR="00055033" w:rsidRPr="00CE297D" w:rsidRDefault="00055033" w:rsidP="00055033">
      <w:pPr>
        <w:pStyle w:val="1"/>
        <w:spacing w:before="0"/>
        <w:rPr>
          <w:rFonts w:ascii="Times New Roman" w:hAnsi="Times New Roman" w:cs="Times New Roman"/>
          <w:color w:val="auto"/>
        </w:rPr>
      </w:pPr>
      <w:r w:rsidRPr="00CE297D">
        <w:rPr>
          <w:rFonts w:ascii="Times New Roman" w:hAnsi="Times New Roman" w:cs="Times New Roman"/>
          <w:color w:val="auto"/>
        </w:rPr>
        <w:lastRenderedPageBreak/>
        <w:t>ЗАКЛЮЧЕНИЕ</w:t>
      </w:r>
    </w:p>
    <w:p w:rsidR="00055033" w:rsidRPr="00CE297D" w:rsidRDefault="00055033" w:rsidP="00055033">
      <w:pPr>
        <w:rPr>
          <w:rFonts w:cs="Times New Roman"/>
        </w:rPr>
      </w:pPr>
    </w:p>
    <w:p w:rsidR="00055033" w:rsidRPr="00CE297D" w:rsidRDefault="00055033" w:rsidP="00055033">
      <w:pPr>
        <w:rPr>
          <w:rFonts w:cs="Times New Roman"/>
        </w:rPr>
      </w:pPr>
      <w:r w:rsidRPr="00CE297D">
        <w:rPr>
          <w:rFonts w:cs="Times New Roman"/>
        </w:rPr>
        <w:t>В соответствии с изложенным материалом исследования, можно констатировать, что цель исследования достигнута – изучены основные тенденции развития медиации и примирительных процедур в уголовном процессе и в других отраслях права.</w:t>
      </w:r>
    </w:p>
    <w:p w:rsidR="00055033" w:rsidRPr="00CE297D" w:rsidRDefault="00055033" w:rsidP="00055033">
      <w:pPr>
        <w:rPr>
          <w:rFonts w:cs="Times New Roman"/>
        </w:rPr>
      </w:pPr>
      <w:r w:rsidRPr="00CE297D">
        <w:rPr>
          <w:rFonts w:cs="Times New Roman"/>
        </w:rPr>
        <w:t xml:space="preserve">Процесс введения медиации и примирительных процедур как альтернативного метода разрешения конфликтов в различных странах происходит </w:t>
      </w:r>
      <w:proofErr w:type="gramStart"/>
      <w:r w:rsidRPr="00CE297D">
        <w:rPr>
          <w:rFonts w:cs="Times New Roman"/>
        </w:rPr>
        <w:t>с присущими внедрению</w:t>
      </w:r>
      <w:proofErr w:type="gramEnd"/>
      <w:r w:rsidRPr="00CE297D">
        <w:rPr>
          <w:rFonts w:cs="Times New Roman"/>
        </w:rPr>
        <w:t xml:space="preserve"> всего нового взлётам и падениям. Известен ряд подходов по внедрению медиации в процессе судебного разбирательства.</w:t>
      </w:r>
    </w:p>
    <w:p w:rsidR="00055033" w:rsidRPr="00CE297D" w:rsidRDefault="00055033" w:rsidP="00055033">
      <w:pPr>
        <w:rPr>
          <w:rFonts w:cs="Times New Roman"/>
        </w:rPr>
      </w:pPr>
      <w:r w:rsidRPr="00CE297D">
        <w:rPr>
          <w:rFonts w:cs="Times New Roman"/>
        </w:rPr>
        <w:t>Первый подход, в котором сторонам конфликта предлагалось использовать услуги медиатора, претерпел неудачу всюду, где принимались попытки его внедрения. Главной причиной стало сопротивление адвокатов. Попытки введения такого подхода были предприняты в Британском Апелляционном суде, Британском центральном земельном суде Лондона, а также в судах Новой Зеландии, Канады, Австралии и в ряде судов в различных штатах США.</w:t>
      </w:r>
    </w:p>
    <w:p w:rsidR="00055033" w:rsidRDefault="00055033">
      <w:pPr>
        <w:spacing w:after="160" w:line="259" w:lineRule="auto"/>
        <w:ind w:firstLine="0"/>
        <w:jc w:val="left"/>
      </w:pPr>
      <w:r>
        <w:br w:type="page"/>
      </w:r>
    </w:p>
    <w:p w:rsidR="00055033" w:rsidRPr="00CE297D" w:rsidRDefault="00055033" w:rsidP="00055033">
      <w:pPr>
        <w:pStyle w:val="1"/>
        <w:spacing w:before="0"/>
        <w:rPr>
          <w:rFonts w:ascii="Times New Roman" w:hAnsi="Times New Roman" w:cs="Times New Roman"/>
          <w:color w:val="auto"/>
        </w:rPr>
      </w:pPr>
      <w:bookmarkStart w:id="0" w:name="_Toc525724502"/>
      <w:r w:rsidRPr="00CE297D">
        <w:rPr>
          <w:rFonts w:ascii="Times New Roman" w:hAnsi="Times New Roman" w:cs="Times New Roman"/>
          <w:color w:val="auto"/>
        </w:rPr>
        <w:lastRenderedPageBreak/>
        <w:t>СПИСОК ИСПОЛЬЗОВАННЫХ ИСТОЧНИКОВ</w:t>
      </w:r>
      <w:bookmarkEnd w:id="0"/>
    </w:p>
    <w:p w:rsidR="00055033" w:rsidRPr="00CE297D" w:rsidRDefault="00055033" w:rsidP="00055033">
      <w:pPr>
        <w:rPr>
          <w:rFonts w:cs="Times New Roman"/>
        </w:rPr>
      </w:pPr>
    </w:p>
    <w:p w:rsidR="00055033" w:rsidRPr="00CE297D" w:rsidRDefault="00055033" w:rsidP="00055033">
      <w:pPr>
        <w:numPr>
          <w:ilvl w:val="0"/>
          <w:numId w:val="1"/>
        </w:numPr>
        <w:ind w:left="0" w:firstLine="709"/>
      </w:pPr>
      <w:r w:rsidRPr="00CE297D">
        <w:t xml:space="preserve">Казахстан может закрепить за собой глобальную роль дипломатического посредника — эксперт // </w:t>
      </w:r>
      <w:hyperlink r:id="rId5" w:history="1">
        <w:r w:rsidRPr="00CE297D">
          <w:rPr>
            <w:rStyle w:val="a3"/>
          </w:rPr>
          <w:t>http://dknews.kz/kazahstan-mozhet-zakrepit-za-soboj-global-nuyu-rol-diplomaticheskogo-posrednika-e-kspert/</w:t>
        </w:r>
      </w:hyperlink>
      <w:r w:rsidRPr="00CE297D">
        <w:t>.</w:t>
      </w:r>
    </w:p>
    <w:p w:rsidR="00055033" w:rsidRPr="00CE297D" w:rsidRDefault="00055033" w:rsidP="00055033">
      <w:pPr>
        <w:numPr>
          <w:ilvl w:val="0"/>
          <w:numId w:val="1"/>
        </w:numPr>
        <w:ind w:left="0" w:firstLine="709"/>
      </w:pPr>
      <w:r w:rsidRPr="00CE297D">
        <w:t xml:space="preserve">Указ Президента Республики Казахстан от 24 августа 2009 года № 858 «О Концепции правовой политики Республики Казахстан на период с 2010 до 2020 года» (с изменениями и дополнениями от 16.01.2014 г.) // </w:t>
      </w:r>
      <w:hyperlink r:id="rId6" w:history="1">
        <w:r w:rsidRPr="00CE297D">
          <w:rPr>
            <w:rStyle w:val="a3"/>
          </w:rPr>
          <w:t>http://online.zakon.kz/Document/?doc_id=30463139</w:t>
        </w:r>
      </w:hyperlink>
      <w:r w:rsidRPr="00CE297D">
        <w:t>.</w:t>
      </w:r>
    </w:p>
    <w:p w:rsidR="00055033" w:rsidRPr="00CE297D" w:rsidRDefault="00055033" w:rsidP="00055033">
      <w:pPr>
        <w:numPr>
          <w:ilvl w:val="0"/>
          <w:numId w:val="1"/>
        </w:numPr>
        <w:ind w:left="0" w:firstLine="709"/>
      </w:pPr>
      <w:r w:rsidRPr="00CE297D">
        <w:t xml:space="preserve">Послание Президента Республики Казахстан - Лидера Нации </w:t>
      </w:r>
      <w:proofErr w:type="spellStart"/>
      <w:r w:rsidRPr="00CE297D">
        <w:t>Н.А.Назарбаева</w:t>
      </w:r>
      <w:proofErr w:type="spellEnd"/>
      <w:r w:rsidRPr="00CE297D">
        <w:t xml:space="preserve"> Народу Казахстана «Стратегия «Казахстан-2050»: Новый политический курс состоявшегося государства» (Астана, 14 декабря 2012 года) // </w:t>
      </w:r>
      <w:hyperlink r:id="rId7" w:history="1">
        <w:r w:rsidRPr="00CE297D">
          <w:rPr>
            <w:rStyle w:val="a3"/>
          </w:rPr>
          <w:t>http://online.zakon.kz/document/?doc_id=31305418</w:t>
        </w:r>
      </w:hyperlink>
      <w:r w:rsidRPr="00CE297D">
        <w:t>.</w:t>
      </w:r>
    </w:p>
    <w:p w:rsidR="00055033" w:rsidRPr="00CE297D" w:rsidRDefault="00055033" w:rsidP="00055033">
      <w:pPr>
        <w:numPr>
          <w:ilvl w:val="0"/>
          <w:numId w:val="1"/>
        </w:numPr>
        <w:ind w:left="0" w:firstLine="709"/>
      </w:pPr>
      <w:r w:rsidRPr="00CE297D">
        <w:t>Правовые системы стран мира: Энциклопедический справочник / под ред. А.Я. Сухарева. – М., 2013. – 410 с.</w:t>
      </w:r>
    </w:p>
    <w:p w:rsidR="00055033" w:rsidRPr="00CE297D" w:rsidRDefault="00055033" w:rsidP="00055033">
      <w:pPr>
        <w:numPr>
          <w:ilvl w:val="0"/>
          <w:numId w:val="1"/>
        </w:numPr>
        <w:ind w:left="0" w:firstLine="709"/>
      </w:pPr>
      <w:r w:rsidRPr="00CE297D">
        <w:t xml:space="preserve">Социальная модернизация Казахстана: Двадцать шагов к Обществу Всеобщего Труда. Глобальный тренд социальной модернизации // </w:t>
      </w:r>
      <w:hyperlink r:id="rId8" w:history="1">
        <w:r w:rsidRPr="00CE297D">
          <w:rPr>
            <w:rStyle w:val="a3"/>
          </w:rPr>
          <w:t>http://www.zakon.kz/4501497-socialnaja-modernizacija-kazakhstana.html</w:t>
        </w:r>
      </w:hyperlink>
      <w:r w:rsidRPr="00CE297D">
        <w:t>.</w:t>
      </w:r>
    </w:p>
    <w:p w:rsidR="005F3F3D" w:rsidRDefault="005F3F3D">
      <w:bookmarkStart w:id="1" w:name="_GoBack"/>
      <w:bookmarkEnd w:id="1"/>
    </w:p>
    <w:sectPr w:rsidR="005F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9262C"/>
    <w:multiLevelType w:val="hybridMultilevel"/>
    <w:tmpl w:val="3754DC12"/>
    <w:lvl w:ilvl="0" w:tplc="6D5846E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87"/>
    <w:rsid w:val="00055033"/>
    <w:rsid w:val="00120F87"/>
    <w:rsid w:val="005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42009"/>
  <w15:chartTrackingRefBased/>
  <w15:docId w15:val="{0ED1F3B7-C7FC-4310-9B2E-071552B9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033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0550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03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055033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055033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055033"/>
    <w:pPr>
      <w:spacing w:after="100"/>
      <w:ind w:left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kz/4501497-socialnaja-modernizacija-kazakhstan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nline.zakon.kz/document/?doc_id=313054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30463139" TargetMode="External"/><Relationship Id="rId5" Type="http://schemas.openxmlformats.org/officeDocument/2006/relationships/hyperlink" Target="http://dknews.kz/kazahstan-mozhet-zakrepit-za-soboj-global-nuyu-rol-diplomaticheskogo-posrednika-e-ksper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2020-09-16T08:07:00Z</dcterms:created>
  <dcterms:modified xsi:type="dcterms:W3CDTF">2020-09-16T08:09:00Z</dcterms:modified>
</cp:coreProperties>
</file>