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5F" w:rsidRDefault="00D5730E" w:rsidP="00D573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сбалансированных показателей как система формирования и реализации стратегических планов</w:t>
      </w:r>
    </w:p>
    <w:p w:rsidR="00D5730E" w:rsidRDefault="00D5730E" w:rsidP="00D573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Стр-87</w:t>
      </w: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D5730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5730E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D5730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496451811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12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1. ТЕОРЕТИЧЕСКИЕ АСПЕКТЫ ПОСТРОЕНИЯ СИСТЕМЫ СБАЛАНСИРОВАННЫХ ПОКАЗАТЕЛЕЙ КАК СИСТЕМЫ ФОРМИРОВАНИЯ И РЕАЛИЗАЦИИ СТРАТЕГИЧЕСКИХ ПЛАНОВ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13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1.1. Сущность и роль системы сбалансированных показателей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 в реализации стратегии компании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14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1.2. Основные аспекты деятельности компании в модели «система сбалансированных показателей»</w:t>
        </w:r>
      </w:hyperlink>
      <w:r w:rsidRPr="00D5730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0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1.3. Обзор теоретического и практического опыта построения системы критериев для оценки формирования и реализации стратегических планов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1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2. АНАЛИЗ ДИНАМИКИ ИЗМЕНЕНИЯ ПОКАЗАТЕЛЕЙ РЕАЛИЗАЦИИ ФИНАНСОВОЙ СТРАТЕГИИ АО 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2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2.1 Организационно-экономическая и финансовая характеристика деятельности компании и её финансовой стратегии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3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2.2 Стратег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ический анализ деятельности АО </w:t>
        </w:r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 и определение ключевых показателей эффективности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4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2.3 Установка целевых значений ССП и определение связи показателей с бизнес-процессами АО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5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3. РАЗРАБОТКА РЕКОМЕНДАЦИЙ ПО ВНЕДРЕНИЮ СИСТЕМЫ СБАЛАНСИРОВАННЫХ ПОКАЗАТЕЛЕЙ И МЕРОПРИЯТИЙ ПО ДОСТИЖЕНИЮ ЦЕЛЕЙ ФИНАНСОВОЙ СТРАТЕГИИ АО «</w:t>
        </w:r>
      </w:hyperlink>
      <w:r w:rsidRPr="00D5730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6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3.1 Рекомендации по внедрению в практику деятельности АО системы сбалансированных показателей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7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3.2 Определение плана стратегических мероприятий, обеспечивающих достижение целевых показателей ССП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8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3.3 Разработка системы регулярного мониторинга достижения целевых показателей реализации финансовой стратегии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96451829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5730E" w:rsidRDefault="00D5730E" w:rsidP="00D5730E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496451830" w:history="1">
        <w:r w:rsidRPr="00D5730E"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D5730E" w:rsidRDefault="00D5730E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br w:type="page"/>
      </w:r>
    </w:p>
    <w:p w:rsidR="00D5730E" w:rsidRPr="00D5730E" w:rsidRDefault="00D5730E" w:rsidP="00D5730E">
      <w:pPr>
        <w:keepNext/>
        <w:tabs>
          <w:tab w:val="left" w:pos="1260"/>
          <w:tab w:val="left" w:pos="2160"/>
          <w:tab w:val="left" w:leader="dot" w:pos="235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5730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ЗАКЛЮЧЕНИЕ</w:t>
      </w:r>
    </w:p>
    <w:p w:rsidR="00D5730E" w:rsidRPr="00D5730E" w:rsidRDefault="00D5730E" w:rsidP="00D57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D5730E" w:rsidRPr="00D5730E" w:rsidRDefault="00D5730E" w:rsidP="00D57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5730E">
        <w:rPr>
          <w:rFonts w:ascii="Times New Roman" w:eastAsia="Calibri" w:hAnsi="Times New Roman" w:cs="Times New Roman"/>
          <w:sz w:val="28"/>
          <w:szCs w:val="28"/>
          <w:lang w:bidi="ru-RU"/>
        </w:rPr>
        <w:t>Целью настоящей диссертации являлось обобщение и дальнейшее развитие теоретических и практических аспектов формирования и реализации стратегических планов предприятия с использованием сбалансированной системы показателей.</w:t>
      </w:r>
    </w:p>
    <w:p w:rsidR="00D5730E" w:rsidRPr="00D5730E" w:rsidRDefault="00D5730E" w:rsidP="00D57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573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ходе проведенного исследования данная цель была полностью достигнута, поскольку были </w:t>
      </w:r>
      <w:r w:rsidRPr="00D5730E">
        <w:rPr>
          <w:rFonts w:ascii="Times New Roman" w:eastAsia="Calibri" w:hAnsi="Times New Roman" w:cs="Times New Roman"/>
          <w:sz w:val="28"/>
          <w:szCs w:val="28"/>
        </w:rPr>
        <w:t>рассмотрены теоретические аспекты построения системы сбалансированных показателей как системы формирования и реализации стратегических планов предприятия, проведен анализ процесса формирования и реализации финансовой стратегии на примере АО «», разработана система сбалансированных показателей для компании, а также комплекс рекомендаций по ее практическому внедрению.</w:t>
      </w:r>
    </w:p>
    <w:p w:rsidR="00D5730E" w:rsidRPr="00D5730E" w:rsidRDefault="00D5730E" w:rsidP="00D57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5730E">
        <w:rPr>
          <w:rFonts w:ascii="Times New Roman" w:eastAsia="Calibri" w:hAnsi="Times New Roman" w:cs="Times New Roman"/>
          <w:sz w:val="28"/>
          <w:szCs w:val="28"/>
          <w:lang w:bidi="ru-RU"/>
        </w:rPr>
        <w:t>Проведенное в рамках данной работы исследование позволило сформулировать следующие выводы и рекомендации:</w:t>
      </w:r>
    </w:p>
    <w:p w:rsidR="00D5730E" w:rsidRPr="00D5730E" w:rsidRDefault="00D5730E" w:rsidP="00D5730E">
      <w:pPr>
        <w:widowControl w:val="0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0E">
        <w:rPr>
          <w:rFonts w:ascii="Times New Roman" w:eastAsia="Calibri" w:hAnsi="Times New Roman" w:cs="Times New Roman"/>
          <w:sz w:val="28"/>
          <w:szCs w:val="28"/>
        </w:rPr>
        <w:t>Сбалансированная система показателей - это совокупность методов и средств, которые автоматически балансируют показатели в процессе управления предприятием по иерархии организационной структуры, с определенными компонентами и отражают динамику функционирования предприятия.</w:t>
      </w:r>
    </w:p>
    <w:p w:rsidR="00D5730E" w:rsidRDefault="00D5730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br w:type="page"/>
      </w:r>
    </w:p>
    <w:p w:rsidR="00D5730E" w:rsidRPr="00D5730E" w:rsidRDefault="00D5730E" w:rsidP="00D5730E">
      <w:pPr>
        <w:rPr>
          <w:rFonts w:ascii="Times New Roman" w:eastAsia="Calibri" w:hAnsi="Times New Roman" w:cs="Times New Roman"/>
          <w:sz w:val="2"/>
          <w:szCs w:val="2"/>
        </w:rPr>
      </w:pPr>
    </w:p>
    <w:p w:rsidR="00D5730E" w:rsidRPr="00D5730E" w:rsidRDefault="00D5730E" w:rsidP="00D5730E">
      <w:pPr>
        <w:keepNext/>
        <w:tabs>
          <w:tab w:val="left" w:pos="1260"/>
          <w:tab w:val="left" w:pos="2160"/>
          <w:tab w:val="left" w:leader="dot" w:pos="235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0" w:name="_Toc496451830"/>
      <w:r w:rsidRPr="00D5730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СПИСОК ИСПОЛЬЗОВАННЫХ ИСТОЧНИКОВ</w:t>
      </w:r>
      <w:bookmarkEnd w:id="0"/>
    </w:p>
    <w:p w:rsidR="00D5730E" w:rsidRPr="00D5730E" w:rsidRDefault="00D5730E" w:rsidP="00D57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30E" w:rsidRPr="00D5730E" w:rsidRDefault="00D5730E" w:rsidP="00D5730E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0E">
        <w:rPr>
          <w:rFonts w:ascii="Times New Roman" w:eastAsia="Calibri" w:hAnsi="Times New Roman" w:cs="Times New Roman"/>
          <w:bCs/>
          <w:sz w:val="28"/>
          <w:szCs w:val="28"/>
        </w:rPr>
        <w:t xml:space="preserve">Каплан Роберт С., Нортон </w:t>
      </w:r>
      <w:proofErr w:type="spellStart"/>
      <w:r w:rsidRPr="00D5730E">
        <w:rPr>
          <w:rFonts w:ascii="Times New Roman" w:eastAsia="Calibri" w:hAnsi="Times New Roman" w:cs="Times New Roman"/>
          <w:bCs/>
          <w:sz w:val="28"/>
          <w:szCs w:val="28"/>
        </w:rPr>
        <w:t>Дейвид</w:t>
      </w:r>
      <w:proofErr w:type="spellEnd"/>
      <w:r w:rsidRPr="00D5730E">
        <w:rPr>
          <w:rFonts w:ascii="Times New Roman" w:eastAsia="Calibri" w:hAnsi="Times New Roman" w:cs="Times New Roman"/>
          <w:bCs/>
          <w:sz w:val="28"/>
          <w:szCs w:val="28"/>
        </w:rPr>
        <w:t xml:space="preserve"> П. Сбалансированная система показателей. От стратегии к действию: пер. с англ. – 2-е изд., </w:t>
      </w:r>
      <w:proofErr w:type="spellStart"/>
      <w:r w:rsidRPr="00D5730E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D5730E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D5730E">
        <w:rPr>
          <w:rFonts w:ascii="Times New Roman" w:eastAsia="Calibri" w:hAnsi="Times New Roman" w:cs="Times New Roman"/>
          <w:bCs/>
          <w:sz w:val="28"/>
          <w:szCs w:val="28"/>
        </w:rPr>
        <w:t xml:space="preserve"> и доп. – М.: ЗАО «Олимп-Бизнес», 2004. – 320 с.</w:t>
      </w:r>
    </w:p>
    <w:p w:rsidR="00D5730E" w:rsidRPr="00D5730E" w:rsidRDefault="00D5730E" w:rsidP="00D5730E">
      <w:pPr>
        <w:widowControl w:val="0"/>
        <w:numPr>
          <w:ilvl w:val="0"/>
          <w:numId w:val="1"/>
        </w:numPr>
        <w:tabs>
          <w:tab w:val="left" w:pos="1276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730E">
        <w:rPr>
          <w:rFonts w:ascii="Times New Roman" w:eastAsia="Times New Roman" w:hAnsi="Times New Roman" w:cs="Times New Roman"/>
          <w:sz w:val="28"/>
          <w:szCs w:val="28"/>
        </w:rPr>
        <w:t>Хервиг</w:t>
      </w:r>
      <w:proofErr w:type="spellEnd"/>
      <w:r w:rsidRPr="00D5730E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proofErr w:type="spellStart"/>
      <w:r w:rsidRPr="00D5730E">
        <w:rPr>
          <w:rFonts w:ascii="Times New Roman" w:eastAsia="Times New Roman" w:hAnsi="Times New Roman" w:cs="Times New Roman"/>
          <w:sz w:val="28"/>
          <w:szCs w:val="28"/>
        </w:rPr>
        <w:t>Фридаг</w:t>
      </w:r>
      <w:proofErr w:type="spellEnd"/>
      <w:r w:rsidRPr="00D57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3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Сбалансированная </w:t>
      </w:r>
      <w:r w:rsidRPr="00D5730E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D573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показателей: руководство </w:t>
      </w:r>
      <w:r w:rsidRPr="00D5730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573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внедрению; </w:t>
      </w:r>
      <w:r w:rsidRPr="00D5730E">
        <w:rPr>
          <w:rFonts w:ascii="Times New Roman" w:eastAsia="Times New Roman" w:hAnsi="Times New Roman" w:cs="Times New Roman"/>
          <w:sz w:val="28"/>
          <w:szCs w:val="28"/>
        </w:rPr>
        <w:t xml:space="preserve">пер. </w:t>
      </w:r>
      <w:r w:rsidRPr="00D573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нем. </w:t>
      </w:r>
      <w:r w:rsidRPr="00D5730E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D573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Рёш</w:t>
      </w:r>
      <w:proofErr w:type="spellEnd"/>
      <w:r w:rsidRPr="00D573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D5730E">
        <w:rPr>
          <w:rFonts w:ascii="Times New Roman" w:eastAsia="Times New Roman" w:hAnsi="Times New Roman" w:cs="Times New Roman"/>
          <w:sz w:val="28"/>
          <w:szCs w:val="28"/>
        </w:rPr>
        <w:t>- Москва: Омега-Л. - 2006. - 267 с.</w:t>
      </w:r>
    </w:p>
    <w:p w:rsidR="00D5730E" w:rsidRPr="00D5730E" w:rsidRDefault="00D5730E" w:rsidP="00D5730E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>Словарь</w:t>
      </w:r>
      <w:proofErr w:type="spellEnd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>экономике</w:t>
      </w:r>
      <w:proofErr w:type="spellEnd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ресурс]. - Режим </w:t>
      </w:r>
      <w:proofErr w:type="spellStart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D57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D5730E">
        <w:rPr>
          <w:rFonts w:ascii="Times New Roman" w:eastAsia="Calibri" w:hAnsi="Times New Roman" w:cs="Times New Roman"/>
          <w:sz w:val="28"/>
          <w:szCs w:val="28"/>
          <w:lang w:bidi="uk-UA"/>
        </w:rPr>
        <w:t>==</w:t>
      </w:r>
    </w:p>
    <w:p w:rsidR="00D5730E" w:rsidRPr="00D5730E" w:rsidRDefault="00D5730E" w:rsidP="00D5730E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Ходоровский </w:t>
      </w:r>
      <w:r w:rsidRPr="00D5730E">
        <w:rPr>
          <w:rFonts w:ascii="Times New Roman" w:eastAsia="Calibri" w:hAnsi="Times New Roman" w:cs="Times New Roman"/>
          <w:sz w:val="28"/>
          <w:szCs w:val="28"/>
        </w:rPr>
        <w:t xml:space="preserve">М. Я. </w:t>
      </w:r>
      <w:r w:rsidRPr="00D57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Подходы к оценке эффективности стратегии организации / М. Я. Ходорковский, Е. В. Алексенко // Прикладная экономика: вестник УГТУ-УПИ. - 2009. - №3. - С. 4- 21</w:t>
      </w:r>
    </w:p>
    <w:p w:rsidR="00D5730E" w:rsidRPr="00D5730E" w:rsidRDefault="00D5730E" w:rsidP="00D5730E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Внедрение сбалансированной системы показателей / Пер. с нем. – М.: Альпина Бизнес Букс, 2005.</w:t>
      </w:r>
    </w:p>
    <w:p w:rsidR="00D5730E" w:rsidRDefault="00D5730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br w:type="page"/>
      </w:r>
    </w:p>
    <w:p w:rsidR="00D5730E" w:rsidRPr="00D5730E" w:rsidRDefault="00D5730E" w:rsidP="00D5730E">
      <w:pPr>
        <w:tabs>
          <w:tab w:val="right" w:leader="dot" w:pos="9628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D5730E" w:rsidRPr="00D5730E" w:rsidRDefault="00D5730E" w:rsidP="00D5730E">
      <w:pPr>
        <w:rPr>
          <w:rFonts w:ascii="Times New Roman" w:hAnsi="Times New Roman" w:cs="Times New Roman"/>
          <w:sz w:val="28"/>
          <w:szCs w:val="28"/>
        </w:rPr>
      </w:pPr>
      <w:r w:rsidRPr="00D5730E">
        <w:rPr>
          <w:rFonts w:ascii="Times New Roman" w:eastAsia="Calibri" w:hAnsi="Times New Roman" w:cs="Times New Roman"/>
          <w:sz w:val="28"/>
          <w:szCs w:val="28"/>
        </w:rPr>
        <w:fldChar w:fldCharType="end"/>
      </w:r>
      <w:bookmarkStart w:id="1" w:name="_GoBack"/>
      <w:bookmarkEnd w:id="1"/>
    </w:p>
    <w:sectPr w:rsidR="00D5730E" w:rsidRPr="00D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46EE5"/>
    <w:multiLevelType w:val="hybridMultilevel"/>
    <w:tmpl w:val="2000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6"/>
    <w:rsid w:val="002516F6"/>
    <w:rsid w:val="006F2C5F"/>
    <w:rsid w:val="00D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C079"/>
  <w15:chartTrackingRefBased/>
  <w15:docId w15:val="{13D7D02F-A565-4387-BB8D-DB6AFF7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2018-12-06T08:51:00Z</dcterms:created>
  <dcterms:modified xsi:type="dcterms:W3CDTF">2018-12-06T08:56:00Z</dcterms:modified>
</cp:coreProperties>
</file>