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4D" w:rsidRDefault="0041274D" w:rsidP="0041274D">
      <w:pPr>
        <w:jc w:val="center"/>
        <w:rPr>
          <w:rFonts w:cs="Times New Roman"/>
          <w:b/>
          <w:sz w:val="28"/>
          <w:szCs w:val="28"/>
        </w:rPr>
      </w:pPr>
      <w:r w:rsidRPr="0041274D">
        <w:rPr>
          <w:sz w:val="28"/>
          <w:szCs w:val="28"/>
        </w:rPr>
        <w:t>Диссер_</w:t>
      </w:r>
      <w:r w:rsidRPr="0041274D">
        <w:rPr>
          <w:rFonts w:cs="Times New Roman"/>
          <w:b/>
          <w:sz w:val="28"/>
          <w:szCs w:val="28"/>
        </w:rPr>
        <w:t>СИСТЕМА УПРАВЛЕНЧЕСКОГО УЧЁТА, ОТЧЁТНОСТИ И БЮДЖЕТИРОВАНИЯ В КОММЕРЧЕСКИХ ОРГАНИЗАЦИЯХ</w:t>
      </w:r>
    </w:p>
    <w:p w:rsidR="0041274D" w:rsidRDefault="0041274D" w:rsidP="0041274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Учет и аудит</w:t>
      </w:r>
    </w:p>
    <w:p w:rsidR="0041274D" w:rsidRDefault="0041274D" w:rsidP="0041274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Стр_52</w:t>
      </w:r>
    </w:p>
    <w:p w:rsidR="0041274D" w:rsidRPr="002D354A" w:rsidRDefault="0041274D" w:rsidP="0041274D">
      <w:pPr>
        <w:jc w:val="center"/>
        <w:rPr>
          <w:rFonts w:cs="Times New Roman"/>
          <w:b/>
          <w:sz w:val="28"/>
        </w:rPr>
      </w:pPr>
      <w:r w:rsidRPr="002D354A">
        <w:rPr>
          <w:rFonts w:cs="Times New Roman"/>
          <w:b/>
          <w:sz w:val="28"/>
        </w:rPr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0890005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1274D" w:rsidRPr="007E7F58" w:rsidRDefault="0041274D" w:rsidP="0041274D">
          <w:pPr>
            <w:pStyle w:val="a3"/>
            <w:spacing w:before="0" w:line="240" w:lineRule="auto"/>
            <w:ind w:right="567"/>
            <w:rPr>
              <w:sz w:val="28"/>
              <w:szCs w:val="28"/>
            </w:rPr>
          </w:pPr>
        </w:p>
        <w:p w:rsidR="0041274D" w:rsidRPr="007E7F58" w:rsidRDefault="0041274D" w:rsidP="0041274D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r w:rsidRPr="007E7F58">
            <w:rPr>
              <w:sz w:val="28"/>
              <w:szCs w:val="28"/>
            </w:rPr>
            <w:fldChar w:fldCharType="begin"/>
          </w:r>
          <w:r w:rsidRPr="007E7F58">
            <w:rPr>
              <w:sz w:val="28"/>
              <w:szCs w:val="28"/>
            </w:rPr>
            <w:instrText xml:space="preserve"> TOC \o "1-3" \h \z \u </w:instrText>
          </w:r>
          <w:r w:rsidRPr="007E7F58">
            <w:rPr>
              <w:sz w:val="28"/>
              <w:szCs w:val="28"/>
            </w:rPr>
            <w:fldChar w:fldCharType="separate"/>
          </w:r>
          <w:hyperlink w:anchor="_Toc5219123" w:history="1">
            <w:r w:rsidRPr="007E7F58">
              <w:rPr>
                <w:rStyle w:val="a4"/>
                <w:noProof/>
                <w:sz w:val="28"/>
                <w:szCs w:val="28"/>
              </w:rPr>
              <w:t>ВВЕДЕНИЕ</w:t>
            </w:r>
          </w:hyperlink>
        </w:p>
        <w:p w:rsidR="0041274D" w:rsidRPr="007E7F58" w:rsidRDefault="0041274D" w:rsidP="0041274D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24" w:history="1">
            <w:r w:rsidRPr="007E7F58">
              <w:rPr>
                <w:rStyle w:val="a4"/>
                <w:noProof/>
                <w:sz w:val="28"/>
                <w:szCs w:val="28"/>
              </w:rPr>
              <w:t xml:space="preserve">1 </w:t>
            </w:r>
            <w:r w:rsidRPr="007E7F58">
              <w:rPr>
                <w:rStyle w:val="a4"/>
                <w:rFonts w:eastAsia="Times New Roman"/>
                <w:noProof/>
                <w:sz w:val="28"/>
                <w:szCs w:val="28"/>
              </w:rPr>
              <w:t>ТЕОРЕТИЧЕСКИЕ ОСНОВЫ СИСТЕМЫ УПРАВЛЕНЧЕСКОГО УЧЕТА, ОТЧЕТНОСТИ И БЮДЖЕТИРОВАНИЯ В КОММЕРЧЕСКИХ ОРГАНИЗАЦИЯХ</w:t>
            </w:r>
          </w:hyperlink>
        </w:p>
        <w:p w:rsidR="0041274D" w:rsidRPr="007E7F58" w:rsidRDefault="0041274D" w:rsidP="0041274D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25" w:history="1">
            <w:r w:rsidRPr="007E7F58">
              <w:rPr>
                <w:rStyle w:val="a4"/>
                <w:rFonts w:cs="Times New Roman"/>
                <w:noProof/>
                <w:sz w:val="28"/>
                <w:szCs w:val="28"/>
              </w:rPr>
              <w:t xml:space="preserve">1.1 </w:t>
            </w:r>
            <w:r w:rsidRPr="007E7F58">
              <w:rPr>
                <w:rStyle w:val="a4"/>
                <w:noProof/>
                <w:sz w:val="28"/>
                <w:szCs w:val="28"/>
              </w:rPr>
              <w:t>Управленческий учет и отчетность, их роль в бюджетировании коммерческой организации</w:t>
            </w:r>
          </w:hyperlink>
        </w:p>
        <w:p w:rsidR="0041274D" w:rsidRPr="007E7F58" w:rsidRDefault="0041274D" w:rsidP="0041274D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26" w:history="1">
            <w:r w:rsidRPr="007E7F58">
              <w:rPr>
                <w:rStyle w:val="a4"/>
                <w:noProof/>
                <w:sz w:val="28"/>
                <w:szCs w:val="28"/>
              </w:rPr>
              <w:t>1.2 Методы бюджетирования в принятии управленческих решений и их применение в организации</w:t>
            </w:r>
          </w:hyperlink>
        </w:p>
        <w:p w:rsidR="0041274D" w:rsidRPr="007E7F58" w:rsidRDefault="0041274D" w:rsidP="0041274D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27" w:history="1">
            <w:r w:rsidRPr="007E7F58">
              <w:rPr>
                <w:rStyle w:val="a4"/>
                <w:noProof/>
                <w:sz w:val="28"/>
                <w:szCs w:val="28"/>
              </w:rPr>
              <w:t xml:space="preserve">2 ОРГАНИЗАЦИЯ СИСТЕМЫ УПРАВЛЕНЧЕСКОГО УЧЕТА, ОТЧЕТНОСТИ И БЮДЖЕТИРОВАНИЯ </w:t>
            </w:r>
          </w:hyperlink>
        </w:p>
        <w:p w:rsidR="0041274D" w:rsidRPr="007E7F58" w:rsidRDefault="0041274D" w:rsidP="0041274D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28" w:history="1">
            <w:r w:rsidRPr="007E7F58">
              <w:rPr>
                <w:rStyle w:val="a4"/>
                <w:noProof/>
                <w:kern w:val="16"/>
                <w:sz w:val="28"/>
                <w:szCs w:val="28"/>
              </w:rPr>
              <w:t>2.1</w:t>
            </w:r>
            <w:r w:rsidRPr="007E7F58">
              <w:rPr>
                <w:rStyle w:val="a4"/>
                <w:rFonts w:eastAsia="Times New Roman"/>
                <w:noProof/>
                <w:sz w:val="28"/>
                <w:szCs w:val="28"/>
              </w:rPr>
              <w:t xml:space="preserve"> Организационно-экономическая характеристика деятельности</w:t>
            </w:r>
          </w:hyperlink>
        </w:p>
        <w:p w:rsidR="0041274D" w:rsidRPr="007E7F58" w:rsidRDefault="0041274D" w:rsidP="0041274D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29" w:history="1">
            <w:r w:rsidRPr="007E7F58">
              <w:rPr>
                <w:rStyle w:val="a4"/>
                <w:noProof/>
                <w:kern w:val="16"/>
                <w:sz w:val="28"/>
                <w:szCs w:val="28"/>
              </w:rPr>
              <w:t xml:space="preserve">2.2 </w:t>
            </w:r>
            <w:r w:rsidRPr="007E7F58">
              <w:rPr>
                <w:rStyle w:val="a4"/>
                <w:rFonts w:eastAsia="Times New Roman"/>
                <w:noProof/>
                <w:sz w:val="28"/>
                <w:szCs w:val="28"/>
              </w:rPr>
              <w:t>Организация бухгалтерской службы банка, особенности учета и отчетности</w:t>
            </w:r>
          </w:hyperlink>
        </w:p>
        <w:p w:rsidR="0041274D" w:rsidRPr="007E7F58" w:rsidRDefault="0041274D" w:rsidP="0041274D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30" w:history="1">
            <w:r w:rsidRPr="007E7F58">
              <w:rPr>
                <w:rStyle w:val="a4"/>
                <w:noProof/>
                <w:sz w:val="28"/>
                <w:szCs w:val="28"/>
              </w:rPr>
              <w:t xml:space="preserve">2.3 Система финансового планирования и бюджетирования </w:t>
            </w:r>
          </w:hyperlink>
        </w:p>
        <w:p w:rsidR="0041274D" w:rsidRPr="007E7F58" w:rsidRDefault="0041274D" w:rsidP="0041274D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31" w:history="1">
            <w:r w:rsidRPr="007E7F58">
              <w:rPr>
                <w:rStyle w:val="a4"/>
                <w:rFonts w:eastAsia="Times New Roman"/>
                <w:noProof/>
                <w:sz w:val="28"/>
                <w:szCs w:val="28"/>
              </w:rPr>
              <w:t>3 СОВЕРШЕНСТВОВАНИЕ СИСТЕМЫ УПРАВЛЕНЧЕСКОГО УЧЕТА, ОТЧЕТНОСТИ И БЮДЖЕТИРОВАНИЯ</w:t>
            </w:r>
          </w:hyperlink>
        </w:p>
        <w:p w:rsidR="0041274D" w:rsidRPr="007E7F58" w:rsidRDefault="0041274D" w:rsidP="0041274D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32" w:history="1">
            <w:r w:rsidRPr="007E7F58">
              <w:rPr>
                <w:rStyle w:val="a4"/>
                <w:noProof/>
                <w:sz w:val="28"/>
                <w:szCs w:val="28"/>
              </w:rPr>
              <w:t>3.1 Мероприятия по совершенствованию системы бухгалтерского учета и аудита в банках и кредитных организациях</w:t>
            </w:r>
          </w:hyperlink>
        </w:p>
        <w:p w:rsidR="0041274D" w:rsidRPr="007E7F58" w:rsidRDefault="0041274D" w:rsidP="0041274D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33" w:history="1">
            <w:r w:rsidRPr="007E7F58">
              <w:rPr>
                <w:rStyle w:val="a4"/>
                <w:rFonts w:eastAsia="Times New Roman" w:cs="Times New Roman"/>
                <w:noProof/>
                <w:sz w:val="28"/>
                <w:szCs w:val="28"/>
              </w:rPr>
              <w:t xml:space="preserve">3.2 </w:t>
            </w:r>
            <w:r w:rsidRPr="007E7F58">
              <w:rPr>
                <w:rStyle w:val="a4"/>
                <w:noProof/>
                <w:sz w:val="28"/>
                <w:szCs w:val="28"/>
              </w:rPr>
              <w:t>Рекомендации по автоматизации системы управленческого учета и бюджетирования</w:t>
            </w:r>
          </w:hyperlink>
        </w:p>
        <w:p w:rsidR="0041274D" w:rsidRPr="007E7F58" w:rsidRDefault="0041274D" w:rsidP="0041274D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34" w:history="1">
            <w:r w:rsidRPr="007E7F58">
              <w:rPr>
                <w:rStyle w:val="a4"/>
                <w:noProof/>
                <w:sz w:val="28"/>
                <w:szCs w:val="28"/>
              </w:rPr>
              <w:t>ЗАКЛЮЧЕНИЕ</w:t>
            </w:r>
          </w:hyperlink>
        </w:p>
        <w:p w:rsidR="0041274D" w:rsidRPr="007E7F58" w:rsidRDefault="0041274D" w:rsidP="0041274D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19135" w:history="1">
            <w:r w:rsidRPr="007E7F58">
              <w:rPr>
                <w:rStyle w:val="a4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41274D" w:rsidRDefault="0041274D" w:rsidP="0041274D">
          <w:pPr>
            <w:ind w:right="567"/>
          </w:pPr>
          <w:r w:rsidRPr="007E7F58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1274D" w:rsidRDefault="0041274D" w:rsidP="0041274D">
      <w:pPr>
        <w:spacing w:after="160" w:line="259" w:lineRule="auto"/>
        <w:rPr>
          <w:rFonts w:cs="Times New Roman"/>
          <w:b/>
        </w:rPr>
      </w:pPr>
    </w:p>
    <w:p w:rsidR="0041274D" w:rsidRPr="0041274D" w:rsidRDefault="0041274D">
      <w:pPr>
        <w:spacing w:after="160" w:line="259" w:lineRule="auto"/>
        <w:rPr>
          <w:rFonts w:cs="Times New Roman"/>
        </w:rPr>
      </w:pPr>
      <w:r>
        <w:br w:type="page"/>
      </w:r>
      <w:r w:rsidRPr="0041274D">
        <w:rPr>
          <w:rFonts w:cs="Times New Roman"/>
        </w:rPr>
        <w:lastRenderedPageBreak/>
        <w:br w:type="page"/>
      </w:r>
    </w:p>
    <w:p w:rsidR="0041274D" w:rsidRPr="0041274D" w:rsidRDefault="0041274D" w:rsidP="0041274D">
      <w:pPr>
        <w:pStyle w:val="1"/>
        <w:rPr>
          <w:rFonts w:ascii="Times New Roman" w:hAnsi="Times New Roman" w:cs="Times New Roman"/>
          <w:color w:val="auto"/>
        </w:rPr>
      </w:pPr>
      <w:bookmarkStart w:id="0" w:name="_Toc5219134"/>
      <w:r w:rsidRPr="0041274D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41274D" w:rsidRPr="0041274D" w:rsidRDefault="0041274D" w:rsidP="0041274D">
      <w:pPr>
        <w:widowControl w:val="0"/>
        <w:tabs>
          <w:tab w:val="left" w:pos="851"/>
        </w:tabs>
        <w:suppressAutoHyphens/>
        <w:ind w:firstLine="709"/>
        <w:jc w:val="both"/>
        <w:rPr>
          <w:rFonts w:cs="Times New Roman"/>
          <w:sz w:val="28"/>
          <w:szCs w:val="28"/>
        </w:rPr>
      </w:pPr>
    </w:p>
    <w:p w:rsidR="0041274D" w:rsidRPr="0041274D" w:rsidRDefault="0041274D" w:rsidP="0041274D">
      <w:pPr>
        <w:widowControl w:val="0"/>
        <w:tabs>
          <w:tab w:val="left" w:pos="851"/>
        </w:tabs>
        <w:suppressAutoHyphens/>
        <w:ind w:firstLine="426"/>
        <w:jc w:val="both"/>
        <w:rPr>
          <w:rFonts w:cs="Times New Roman"/>
          <w:sz w:val="28"/>
          <w:szCs w:val="28"/>
        </w:rPr>
      </w:pPr>
      <w:r w:rsidRPr="0041274D">
        <w:rPr>
          <w:rFonts w:cs="Times New Roman"/>
          <w:sz w:val="28"/>
          <w:szCs w:val="28"/>
        </w:rPr>
        <w:t>В ходе выполнения данной работы был проведен анализ организации систем управленческого учета, отчетности и бюджетирования АО «</w:t>
      </w:r>
      <w:proofErr w:type="spellStart"/>
      <w:r w:rsidRPr="0041274D">
        <w:rPr>
          <w:rFonts w:cs="Times New Roman"/>
          <w:sz w:val="28"/>
          <w:szCs w:val="24"/>
        </w:rPr>
        <w:t>Kaspi</w:t>
      </w:r>
      <w:proofErr w:type="spellEnd"/>
      <w:r w:rsidRPr="0041274D">
        <w:rPr>
          <w:rFonts w:cs="Times New Roman"/>
          <w:sz w:val="28"/>
          <w:szCs w:val="24"/>
        </w:rPr>
        <w:t xml:space="preserve"> </w:t>
      </w:r>
      <w:proofErr w:type="spellStart"/>
      <w:r w:rsidRPr="0041274D">
        <w:rPr>
          <w:rFonts w:cs="Times New Roman"/>
          <w:sz w:val="28"/>
          <w:szCs w:val="24"/>
        </w:rPr>
        <w:t>Bank</w:t>
      </w:r>
      <w:proofErr w:type="spellEnd"/>
      <w:r w:rsidRPr="0041274D">
        <w:rPr>
          <w:rFonts w:cs="Times New Roman"/>
          <w:sz w:val="28"/>
          <w:szCs w:val="28"/>
        </w:rPr>
        <w:t>» и разработаны рекомендации по совершенствованию данного процесса:</w:t>
      </w:r>
    </w:p>
    <w:p w:rsidR="0041274D" w:rsidRPr="0041274D" w:rsidRDefault="0041274D" w:rsidP="0041274D">
      <w:pPr>
        <w:widowControl w:val="0"/>
        <w:tabs>
          <w:tab w:val="left" w:pos="851"/>
        </w:tabs>
        <w:suppressAutoHyphens/>
        <w:ind w:firstLine="426"/>
        <w:jc w:val="both"/>
        <w:rPr>
          <w:rFonts w:cs="Times New Roman"/>
          <w:sz w:val="28"/>
          <w:szCs w:val="28"/>
        </w:rPr>
      </w:pPr>
      <w:r w:rsidRPr="0041274D">
        <w:rPr>
          <w:rFonts w:cs="Times New Roman"/>
          <w:sz w:val="28"/>
          <w:szCs w:val="28"/>
        </w:rPr>
        <w:t>1. При рассмотрении в первой главе теоретических основ системы управленческого учета, отчетности и бюджетирования в коммерческих организациях изучена роль управленческого учета в бюджетировании, сделаны следующие выводы:</w:t>
      </w:r>
    </w:p>
    <w:p w:rsidR="0041274D" w:rsidRPr="0041274D" w:rsidRDefault="0041274D" w:rsidP="0041274D">
      <w:pPr>
        <w:widowControl w:val="0"/>
        <w:tabs>
          <w:tab w:val="left" w:pos="851"/>
        </w:tabs>
        <w:suppressAutoHyphens/>
        <w:ind w:firstLine="426"/>
        <w:jc w:val="both"/>
        <w:rPr>
          <w:rFonts w:cs="Times New Roman"/>
          <w:sz w:val="28"/>
          <w:szCs w:val="28"/>
        </w:rPr>
      </w:pPr>
      <w:r w:rsidRPr="0041274D">
        <w:rPr>
          <w:rFonts w:cs="Times New Roman"/>
          <w:sz w:val="28"/>
          <w:szCs w:val="28"/>
        </w:rPr>
        <w:t xml:space="preserve">- </w:t>
      </w:r>
      <w:r w:rsidRPr="0041274D">
        <w:rPr>
          <w:rFonts w:eastAsia="Times New Roman" w:cs="Times New Roman"/>
          <w:sz w:val="28"/>
          <w:szCs w:val="24"/>
          <w:lang w:eastAsia="ru-RU"/>
        </w:rPr>
        <w:t>современный управленческий учет представляет собой комплексный метод подготовки учетной информации для внутренних пользователей (менеджеров различных уровней управления) с определенных приоритетных вопросов (направлений, показателей хозяйственной деятельности для принятия ими решений оперативного и стратегического характера;</w:t>
      </w:r>
    </w:p>
    <w:p w:rsidR="0041274D" w:rsidRDefault="0041274D" w:rsidP="0041274D">
      <w:pPr>
        <w:spacing w:after="160" w:line="259" w:lineRule="auto"/>
        <w:rPr>
          <w:rFonts w:eastAsiaTheme="majorEastAsia" w:cstheme="majorBidi"/>
          <w:b/>
          <w:caps/>
          <w:sz w:val="28"/>
          <w:szCs w:val="32"/>
        </w:rPr>
      </w:pPr>
    </w:p>
    <w:p w:rsidR="0041274D" w:rsidRPr="0041274D" w:rsidRDefault="0041274D" w:rsidP="0041274D">
      <w:pPr>
        <w:rPr>
          <w:rFonts w:cs="Times New Roman"/>
          <w:b/>
          <w:sz w:val="28"/>
          <w:szCs w:val="28"/>
        </w:rPr>
      </w:pPr>
    </w:p>
    <w:p w:rsidR="0041274D" w:rsidRDefault="0041274D">
      <w:pPr>
        <w:spacing w:after="160" w:line="259" w:lineRule="auto"/>
      </w:pPr>
      <w:r>
        <w:br w:type="page"/>
      </w:r>
    </w:p>
    <w:p w:rsidR="0041274D" w:rsidRPr="0041274D" w:rsidRDefault="0041274D" w:rsidP="0041274D">
      <w:pPr>
        <w:spacing w:after="160" w:line="259" w:lineRule="auto"/>
        <w:rPr>
          <w:rFonts w:eastAsiaTheme="majorEastAsia" w:cstheme="majorBidi"/>
          <w:b/>
          <w:caps/>
          <w:sz w:val="28"/>
          <w:szCs w:val="32"/>
        </w:rPr>
      </w:pPr>
      <w:bookmarkStart w:id="1" w:name="_Toc5219135"/>
      <w:bookmarkStart w:id="2" w:name="_GoBack"/>
      <w:bookmarkEnd w:id="2"/>
      <w:r w:rsidRPr="0041274D">
        <w:rPr>
          <w:rFonts w:cs="Times New Roman"/>
        </w:rPr>
        <w:lastRenderedPageBreak/>
        <w:t>СПИСОК ИСПОЛЬЗОВАННОЙ ЛИТЕРАТУРЫ</w:t>
      </w:r>
      <w:bookmarkEnd w:id="1"/>
    </w:p>
    <w:p w:rsidR="0041274D" w:rsidRPr="00C4007E" w:rsidRDefault="0041274D" w:rsidP="0041274D">
      <w:pPr>
        <w:rPr>
          <w:sz w:val="28"/>
        </w:rPr>
      </w:pPr>
    </w:p>
    <w:p w:rsidR="0041274D" w:rsidRDefault="0041274D" w:rsidP="0041274D">
      <w:pPr>
        <w:pStyle w:val="a5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07E">
        <w:rPr>
          <w:rFonts w:ascii="Times New Roman" w:hAnsi="Times New Roman" w:cs="Times New Roman"/>
          <w:sz w:val="28"/>
          <w:szCs w:val="28"/>
        </w:rPr>
        <w:t xml:space="preserve">Карпова Т.П. Управленческий </w:t>
      </w:r>
      <w:proofErr w:type="gramStart"/>
      <w:r w:rsidRPr="00C4007E">
        <w:rPr>
          <w:rFonts w:ascii="Times New Roman" w:hAnsi="Times New Roman" w:cs="Times New Roman"/>
          <w:sz w:val="28"/>
          <w:szCs w:val="28"/>
        </w:rPr>
        <w:t>учет.–</w:t>
      </w:r>
      <w:proofErr w:type="gramEnd"/>
      <w:r w:rsidRPr="00C4007E">
        <w:rPr>
          <w:rFonts w:ascii="Times New Roman" w:hAnsi="Times New Roman" w:cs="Times New Roman"/>
          <w:sz w:val="28"/>
          <w:szCs w:val="28"/>
        </w:rPr>
        <w:t xml:space="preserve"> М.: Аудит, ЮНИТИ, 2008.– 350 с.</w:t>
      </w:r>
    </w:p>
    <w:p w:rsidR="0041274D" w:rsidRPr="00C4007E" w:rsidRDefault="0041274D" w:rsidP="0041274D">
      <w:pPr>
        <w:pStyle w:val="a5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3961">
        <w:rPr>
          <w:rFonts w:ascii="Times New Roman" w:hAnsi="Times New Roman" w:cs="Times New Roman"/>
          <w:sz w:val="28"/>
          <w:szCs w:val="28"/>
        </w:rPr>
        <w:t xml:space="preserve">Керимов В.Э. Управленческий учет: </w:t>
      </w:r>
      <w:proofErr w:type="gramStart"/>
      <w:r w:rsidRPr="000E3961">
        <w:rPr>
          <w:rFonts w:ascii="Times New Roman" w:hAnsi="Times New Roman" w:cs="Times New Roman"/>
          <w:sz w:val="28"/>
          <w:szCs w:val="28"/>
        </w:rPr>
        <w:t>Учебник .</w:t>
      </w:r>
      <w:proofErr w:type="gramEnd"/>
      <w:r w:rsidRPr="000E3961">
        <w:rPr>
          <w:rFonts w:ascii="Times New Roman" w:hAnsi="Times New Roman" w:cs="Times New Roman"/>
          <w:sz w:val="28"/>
          <w:szCs w:val="28"/>
        </w:rPr>
        <w:t>– 4-е изд.– М.: издательство-торговая корпорация «Дашков и К», 2010.– 460 с.</w:t>
      </w:r>
    </w:p>
    <w:p w:rsidR="0041274D" w:rsidRPr="00C4007E" w:rsidRDefault="0041274D" w:rsidP="0041274D">
      <w:pPr>
        <w:pStyle w:val="a5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3961">
        <w:rPr>
          <w:rFonts w:ascii="Times New Roman" w:hAnsi="Times New Roman" w:cs="Times New Roman"/>
          <w:sz w:val="28"/>
          <w:szCs w:val="28"/>
        </w:rPr>
        <w:t xml:space="preserve">Николаева О.Е., Шишкова Т.В. Управленческий учет: </w:t>
      </w:r>
      <w:proofErr w:type="gramStart"/>
      <w:r w:rsidRPr="000E3961">
        <w:rPr>
          <w:rFonts w:ascii="Times New Roman" w:hAnsi="Times New Roman" w:cs="Times New Roman"/>
          <w:sz w:val="28"/>
          <w:szCs w:val="28"/>
        </w:rPr>
        <w:t>Учебник.–</w:t>
      </w:r>
      <w:proofErr w:type="gramEnd"/>
      <w:r w:rsidRPr="000E3961">
        <w:rPr>
          <w:rFonts w:ascii="Times New Roman" w:hAnsi="Times New Roman" w:cs="Times New Roman"/>
          <w:sz w:val="28"/>
          <w:szCs w:val="28"/>
        </w:rPr>
        <w:t xml:space="preserve"> М.: УРСС , 2010.– 368 с.</w:t>
      </w:r>
    </w:p>
    <w:p w:rsidR="0041274D" w:rsidRPr="00C4007E" w:rsidRDefault="0041274D" w:rsidP="0041274D">
      <w:pPr>
        <w:pStyle w:val="a5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961">
        <w:rPr>
          <w:rFonts w:ascii="Times New Roman" w:hAnsi="Times New Roman" w:cs="Times New Roman"/>
          <w:sz w:val="28"/>
          <w:szCs w:val="28"/>
        </w:rPr>
        <w:t>Сатубалдин</w:t>
      </w:r>
      <w:proofErr w:type="spellEnd"/>
      <w:r w:rsidRPr="000E3961">
        <w:rPr>
          <w:rFonts w:ascii="Times New Roman" w:hAnsi="Times New Roman" w:cs="Times New Roman"/>
          <w:sz w:val="28"/>
          <w:szCs w:val="28"/>
        </w:rPr>
        <w:t xml:space="preserve"> С. Учетные системы экономики. Том 2. Избранные научные </w:t>
      </w:r>
      <w:proofErr w:type="gramStart"/>
      <w:r w:rsidRPr="000E3961">
        <w:rPr>
          <w:rFonts w:ascii="Times New Roman" w:hAnsi="Times New Roman" w:cs="Times New Roman"/>
          <w:sz w:val="28"/>
          <w:szCs w:val="28"/>
        </w:rPr>
        <w:t>труды :</w:t>
      </w:r>
      <w:proofErr w:type="gramEnd"/>
      <w:r w:rsidRPr="000E3961">
        <w:rPr>
          <w:rFonts w:ascii="Times New Roman" w:hAnsi="Times New Roman" w:cs="Times New Roman"/>
          <w:sz w:val="28"/>
          <w:szCs w:val="28"/>
        </w:rPr>
        <w:t xml:space="preserve"> – Алматы, «GANHAR», 2009.– 320 с.</w:t>
      </w:r>
    </w:p>
    <w:p w:rsidR="0041274D" w:rsidRPr="00C4007E" w:rsidRDefault="0041274D" w:rsidP="0041274D">
      <w:pPr>
        <w:pStyle w:val="a5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3961">
        <w:rPr>
          <w:rFonts w:ascii="Times New Roman" w:hAnsi="Times New Roman" w:cs="Times New Roman"/>
          <w:sz w:val="28"/>
          <w:szCs w:val="28"/>
        </w:rPr>
        <w:t xml:space="preserve">Мансуров, П. М. Управленческий </w:t>
      </w:r>
      <w:proofErr w:type="gramStart"/>
      <w:r w:rsidRPr="000E3961">
        <w:rPr>
          <w:rFonts w:ascii="Times New Roman" w:hAnsi="Times New Roman" w:cs="Times New Roman"/>
          <w:sz w:val="28"/>
          <w:szCs w:val="28"/>
        </w:rPr>
        <w:t>учет :</w:t>
      </w:r>
      <w:proofErr w:type="gramEnd"/>
      <w:r w:rsidRPr="000E3961">
        <w:rPr>
          <w:rFonts w:ascii="Times New Roman" w:hAnsi="Times New Roman" w:cs="Times New Roman"/>
          <w:sz w:val="28"/>
          <w:szCs w:val="28"/>
        </w:rPr>
        <w:t xml:space="preserve"> учебное пособие / П. М. Мансуров. – </w:t>
      </w:r>
      <w:proofErr w:type="gramStart"/>
      <w:r w:rsidRPr="000E3961">
        <w:rPr>
          <w:rFonts w:ascii="Times New Roman" w:hAnsi="Times New Roman" w:cs="Times New Roman"/>
          <w:sz w:val="28"/>
          <w:szCs w:val="28"/>
        </w:rPr>
        <w:t>Ульяновск :</w:t>
      </w:r>
      <w:proofErr w:type="gramEnd"/>
      <w:r w:rsidRPr="000E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61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0E3961">
        <w:rPr>
          <w:rFonts w:ascii="Times New Roman" w:hAnsi="Times New Roman" w:cs="Times New Roman"/>
          <w:sz w:val="28"/>
          <w:szCs w:val="28"/>
        </w:rPr>
        <w:t>, 2010. – 175 с.</w:t>
      </w:r>
    </w:p>
    <w:p w:rsidR="00841D2D" w:rsidRDefault="00841D2D"/>
    <w:sectPr w:rsidR="0084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078C"/>
    <w:multiLevelType w:val="hybridMultilevel"/>
    <w:tmpl w:val="8346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A0"/>
    <w:rsid w:val="0041274D"/>
    <w:rsid w:val="007458A0"/>
    <w:rsid w:val="0084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E5C9"/>
  <w15:chartTrackingRefBased/>
  <w15:docId w15:val="{A2FFA57B-505F-4E0B-BF6D-2BDC15B0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4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127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1274D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1274D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1274D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41274D"/>
    <w:rPr>
      <w:color w:val="0563C1" w:themeColor="hyperlink"/>
      <w:u w:val="single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41274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locked/>
    <w:rsid w:val="0041274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2020-02-17T10:47:00Z</dcterms:created>
  <dcterms:modified xsi:type="dcterms:W3CDTF">2020-02-17T10:49:00Z</dcterms:modified>
</cp:coreProperties>
</file>