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78" w:rsidRDefault="002E2C78" w:rsidP="002E2C78">
      <w:pPr>
        <w:widowControl w:val="0"/>
        <w:shd w:val="clear" w:color="auto" w:fill="FFFFFF"/>
        <w:tabs>
          <w:tab w:val="left" w:pos="142"/>
          <w:tab w:val="left" w:pos="525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E2C78">
        <w:rPr>
          <w:rFonts w:ascii="Times New Roman" w:hAnsi="Times New Roman" w:cs="Times New Roman"/>
          <w:sz w:val="28"/>
          <w:szCs w:val="28"/>
        </w:rPr>
        <w:t>Диссертация_</w:t>
      </w:r>
      <w:r w:rsidRPr="002E2C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E2C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Система внутреннего контроля экономического субъекта: оценка эффективности и перспективы развития</w:t>
      </w:r>
    </w:p>
    <w:p w:rsidR="002E2C78" w:rsidRDefault="002E2C78" w:rsidP="002E2C78">
      <w:pPr>
        <w:widowControl w:val="0"/>
        <w:shd w:val="clear" w:color="auto" w:fill="FFFFFF"/>
        <w:tabs>
          <w:tab w:val="left" w:pos="142"/>
          <w:tab w:val="left" w:pos="525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Стр_66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770"/>
        <w:gridCol w:w="8410"/>
        <w:gridCol w:w="674"/>
      </w:tblGrid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1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rPr>
          <w:trHeight w:val="362"/>
        </w:trPr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10" w:type="dxa"/>
          </w:tcPr>
          <w:p w:rsidR="002E2C78" w:rsidRPr="00E7243D" w:rsidRDefault="002E2C78" w:rsidP="000B22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rPr>
          <w:trHeight w:val="362"/>
        </w:trPr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10" w:type="dxa"/>
          </w:tcPr>
          <w:p w:rsidR="002E2C78" w:rsidRPr="00E7243D" w:rsidRDefault="002E2C78" w:rsidP="000B22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10" w:type="dxa"/>
          </w:tcPr>
          <w:p w:rsidR="002E2C78" w:rsidRPr="00E7243D" w:rsidRDefault="002E2C78" w:rsidP="000B22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kk-KZ"/>
              </w:rPr>
            </w:pP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</w:tcPr>
          <w:p w:rsidR="002E2C78" w:rsidRPr="00E7243D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Введениие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C78" w:rsidRPr="00E7243D" w:rsidTr="000B2299">
        <w:trPr>
          <w:trHeight w:val="679"/>
        </w:trPr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43D">
              <w:rPr>
                <w:rFonts w:ascii="Times New Roman" w:hAnsi="Times New Roman" w:cs="Times New Roman"/>
                <w:sz w:val="28"/>
              </w:rPr>
              <w:t xml:space="preserve">Теоретико-методологические аспекты </w:t>
            </w:r>
            <w:r w:rsidRPr="00E7243D">
              <w:rPr>
                <w:rFonts w:ascii="Times New Roman" w:hAnsi="Times New Roman" w:cs="Times New Roman"/>
                <w:sz w:val="28"/>
                <w:lang w:val="kk-KZ"/>
              </w:rPr>
              <w:t xml:space="preserve">оценки системы </w:t>
            </w:r>
            <w:r w:rsidRPr="00E7243D">
              <w:rPr>
                <w:rFonts w:ascii="Times New Roman" w:hAnsi="Times New Roman" w:cs="Times New Roman"/>
                <w:sz w:val="28"/>
              </w:rPr>
              <w:t xml:space="preserve">контроля </w:t>
            </w:r>
            <w:r w:rsidRPr="00E7243D">
              <w:rPr>
                <w:rFonts w:ascii="Times New Roman" w:hAnsi="Times New Roman" w:cs="Times New Roman"/>
                <w:sz w:val="28"/>
                <w:lang w:val="kk-KZ"/>
              </w:rPr>
              <w:t xml:space="preserve">на </w:t>
            </w:r>
            <w:r w:rsidRPr="00E7243D">
              <w:rPr>
                <w:rFonts w:ascii="Times New Roman" w:hAnsi="Times New Roman" w:cs="Times New Roman"/>
                <w:sz w:val="28"/>
              </w:rPr>
              <w:t>предприятии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10" w:type="dxa"/>
          </w:tcPr>
          <w:p w:rsidR="002E2C78" w:rsidRPr="00E7243D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43D">
              <w:rPr>
                <w:rFonts w:ascii="Times New Roman" w:hAnsi="Times New Roman" w:cs="Times New Roman"/>
                <w:sz w:val="28"/>
              </w:rPr>
              <w:t>Содержание контроля как инструмента управления предприятием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410" w:type="dxa"/>
          </w:tcPr>
          <w:p w:rsidR="002E2C78" w:rsidRPr="00E7243D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организации систем контроля на предприятии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410" w:type="dxa"/>
          </w:tcPr>
          <w:p w:rsidR="002E2C78" w:rsidRPr="00E7243D" w:rsidRDefault="002E2C78" w:rsidP="002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Методология исследования системы внутреннего контроля на предприятии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0" w:type="dxa"/>
          </w:tcPr>
          <w:p w:rsidR="002E2C78" w:rsidRPr="00E7243D" w:rsidRDefault="002E2C78" w:rsidP="002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Оценка эффективности системы контроля деятельности ТОО 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10" w:type="dxa"/>
          </w:tcPr>
          <w:p w:rsidR="002E2C78" w:rsidRPr="00E7243D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Общая характеристика финансово-хозяйственной деятельности ТОО 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10" w:type="dxa"/>
          </w:tcPr>
          <w:p w:rsidR="002E2C78" w:rsidRPr="00E7243D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системы бухгалтерского учета на предприятии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10" w:type="dxa"/>
          </w:tcPr>
          <w:p w:rsidR="002E2C78" w:rsidRPr="00E7243D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Оценка эффективности инструментов и методов внутреннего контроля в ТОО 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Совершенствование системы внутреннего контроля предприятия в условиях развития рыночных отношений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</w:tc>
        <w:tc>
          <w:tcPr>
            <w:tcW w:w="8410" w:type="dxa"/>
          </w:tcPr>
          <w:p w:rsidR="002E2C78" w:rsidRPr="00E7243D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Проблемы организации системы внутреннего контроля в Казахстане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3.2 </w:t>
            </w:r>
          </w:p>
        </w:tc>
        <w:tc>
          <w:tcPr>
            <w:tcW w:w="8410" w:type="dxa"/>
          </w:tcPr>
          <w:p w:rsidR="002E2C78" w:rsidRPr="00E7243D" w:rsidRDefault="002E2C78" w:rsidP="002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Повышение эффективности управленческих решений, принимаемых на основе информации внутреннего контроля на предприятии ТОО 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2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410" w:type="dxa"/>
          </w:tcPr>
          <w:p w:rsidR="002E2C78" w:rsidRPr="00E7243D" w:rsidRDefault="002E2C78" w:rsidP="002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724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Разработка модели совершенствования системы на основе риск-ориентированного внутреннего контроля на предприятии ТОО 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</w:tcPr>
          <w:p w:rsidR="002E2C78" w:rsidRPr="00E7243D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Заключение</w:t>
            </w: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</w:tcPr>
          <w:p w:rsidR="002E2C78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Список использованных источников</w:t>
            </w:r>
          </w:p>
          <w:p w:rsidR="002E2C78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E2C78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E2C78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E2C78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E2C78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E2C78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E2C78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E2C78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E2C78" w:rsidRPr="00E7243D" w:rsidRDefault="002E2C78" w:rsidP="002E2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</w:tcPr>
          <w:p w:rsidR="002E2C78" w:rsidRDefault="002E2C78" w:rsidP="002E2C78">
            <w:pPr>
              <w:pStyle w:val="1"/>
              <w:ind w:firstLine="0"/>
              <w:jc w:val="center"/>
            </w:pPr>
            <w:bookmarkStart w:id="0" w:name="_Toc101128053"/>
            <w:r w:rsidRPr="00286C0B">
              <w:t>Заключение</w:t>
            </w:r>
            <w:bookmarkEnd w:id="0"/>
          </w:p>
          <w:p w:rsidR="002E2C78" w:rsidRDefault="002E2C78" w:rsidP="002E2C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2C78" w:rsidRPr="00D91196" w:rsidRDefault="002E2C78" w:rsidP="002E2C7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  <w:r w:rsidRPr="00D91196"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 xml:space="preserve">По результатам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>проведенного</w:t>
            </w:r>
            <w:r w:rsidRPr="00D91196"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 xml:space="preserve"> исследования нами получены следующие выводы теоретического и практического характера:</w:t>
            </w:r>
          </w:p>
          <w:p w:rsidR="002E2C78" w:rsidRPr="00273980" w:rsidRDefault="002E2C78" w:rsidP="002E2C78">
            <w:pPr>
              <w:pStyle w:val="Style70"/>
              <w:tabs>
                <w:tab w:val="left" w:pos="1080"/>
              </w:tabs>
              <w:spacing w:line="240" w:lineRule="auto"/>
              <w:ind w:firstLine="709"/>
              <w:rPr>
                <w:rStyle w:val="FontStyle288"/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>1)</w:t>
            </w:r>
            <w:r>
              <w:rPr>
                <w:rStyle w:val="FontStyle288"/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73980">
              <w:rPr>
                <w:rStyle w:val="FontStyle288"/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Внутренний контроль – это процесс, направленный на достижение целей компании и вытекающие из них управленческие действия по планированию, организации, контролю деятельности компании в целом и отдельных ее подразделений. Руководители должны, во-первых, поставить цели и определить задачи компании и отдельных подразделений и выстроить соответствующую ей организационную структуру. А, во-вторых, обеспечить эффективную систему документирования и отчетности, разделения обязанностей, полномочий и </w:t>
            </w:r>
            <w:proofErr w:type="gramStart"/>
            <w:r w:rsidRPr="00273980">
              <w:rPr>
                <w:rStyle w:val="FontStyle288"/>
                <w:rFonts w:ascii="Times New Roman" w:hAnsi="Times New Roman" w:cs="Times New Roman"/>
                <w:spacing w:val="-4"/>
                <w:sz w:val="28"/>
                <w:szCs w:val="28"/>
              </w:rPr>
              <w:t>контроля для достижения целей</w:t>
            </w:r>
            <w:proofErr w:type="gramEnd"/>
            <w:r w:rsidRPr="00273980">
              <w:rPr>
                <w:rStyle w:val="FontStyle288"/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преодоления трудностей.</w:t>
            </w: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C78" w:rsidRDefault="002E2C78" w:rsidP="002E2C78">
            <w:pPr>
              <w:pStyle w:val="1"/>
              <w:ind w:firstLine="0"/>
              <w:jc w:val="center"/>
            </w:pPr>
            <w:bookmarkStart w:id="1" w:name="_Toc101128054"/>
            <w:r w:rsidRPr="00286C0B">
              <w:lastRenderedPageBreak/>
              <w:t>Список использованных источников</w:t>
            </w:r>
            <w:bookmarkEnd w:id="1"/>
          </w:p>
          <w:p w:rsidR="002E2C78" w:rsidRPr="00B00596" w:rsidRDefault="002E2C78" w:rsidP="002E2C7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E2C78" w:rsidRPr="0038738C" w:rsidRDefault="002E2C78" w:rsidP="002E2C7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ind w:left="0" w:firstLine="567"/>
              <w:jc w:val="both"/>
              <w:rPr>
                <w:b w:val="0"/>
                <w:lang w:eastAsia="ru-RU"/>
              </w:rPr>
            </w:pPr>
            <w:proofErr w:type="spellStart"/>
            <w:r w:rsidRPr="0038738C">
              <w:rPr>
                <w:b w:val="0"/>
                <w:lang w:eastAsia="ru-RU"/>
              </w:rPr>
              <w:t>Слиняков</w:t>
            </w:r>
            <w:proofErr w:type="spellEnd"/>
            <w:r w:rsidRPr="0038738C">
              <w:rPr>
                <w:b w:val="0"/>
                <w:lang w:eastAsia="ru-RU"/>
              </w:rPr>
              <w:t xml:space="preserve">, Ю. В. Особенности формирования, становления и развития </w:t>
            </w:r>
            <w:proofErr w:type="spellStart"/>
            <w:r w:rsidRPr="0038738C">
              <w:rPr>
                <w:b w:val="0"/>
                <w:lang w:eastAsia="ru-RU"/>
              </w:rPr>
              <w:t>контроллинга</w:t>
            </w:r>
            <w:proofErr w:type="spellEnd"/>
            <w:r w:rsidRPr="0038738C">
              <w:rPr>
                <w:b w:val="0"/>
                <w:lang w:eastAsia="ru-RU"/>
              </w:rPr>
              <w:t xml:space="preserve"> в деятельности предпринимательских организаций//Вестник Университета (Государственный университет управления). -2018. -№ 9-1.</w:t>
            </w:r>
          </w:p>
          <w:p w:rsidR="002E2C78" w:rsidRPr="0038738C" w:rsidRDefault="002E2C78" w:rsidP="002E2C7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ind w:left="0" w:firstLine="567"/>
              <w:jc w:val="both"/>
              <w:rPr>
                <w:b w:val="0"/>
                <w:color w:val="000000"/>
                <w:shd w:val="clear" w:color="auto" w:fill="FFFFFF"/>
              </w:rPr>
            </w:pPr>
            <w:r w:rsidRPr="0038738C">
              <w:rPr>
                <w:b w:val="0"/>
                <w:color w:val="000000"/>
                <w:shd w:val="clear" w:color="auto" w:fill="FFFFFF"/>
              </w:rPr>
              <w:t xml:space="preserve">Кизилов, А.Н. Система внутреннего контроля в зарубежной практике// Проблемы </w:t>
            </w:r>
            <w:proofErr w:type="gramStart"/>
            <w:r w:rsidRPr="0038738C">
              <w:rPr>
                <w:b w:val="0"/>
                <w:color w:val="000000"/>
                <w:shd w:val="clear" w:color="auto" w:fill="FFFFFF"/>
              </w:rPr>
              <w:t>экономики  и</w:t>
            </w:r>
            <w:proofErr w:type="gramEnd"/>
            <w:r w:rsidRPr="0038738C">
              <w:rPr>
                <w:b w:val="0"/>
                <w:color w:val="000000"/>
                <w:shd w:val="clear" w:color="auto" w:fill="FFFFFF"/>
              </w:rPr>
              <w:t xml:space="preserve"> юридической практики, 2017. - №6.</w:t>
            </w:r>
          </w:p>
          <w:p w:rsidR="002E2C78" w:rsidRPr="0038738C" w:rsidRDefault="002E2C78" w:rsidP="002E2C7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ind w:left="0" w:firstLine="567"/>
              <w:jc w:val="both"/>
              <w:rPr>
                <w:b w:val="0"/>
                <w:lang w:eastAsia="ru-RU"/>
              </w:rPr>
            </w:pPr>
            <w:proofErr w:type="spellStart"/>
            <w:r w:rsidRPr="0038738C">
              <w:rPr>
                <w:b w:val="0"/>
                <w:lang w:eastAsia="ru-RU"/>
              </w:rPr>
              <w:t>Хагажеева</w:t>
            </w:r>
            <w:proofErr w:type="spellEnd"/>
            <w:r w:rsidRPr="0038738C">
              <w:rPr>
                <w:b w:val="0"/>
                <w:lang w:eastAsia="ru-RU"/>
              </w:rPr>
              <w:t xml:space="preserve"> Р. Внутренний контроль в организациях / Р. </w:t>
            </w:r>
            <w:proofErr w:type="spellStart"/>
            <w:r w:rsidRPr="0038738C">
              <w:rPr>
                <w:b w:val="0"/>
                <w:lang w:eastAsia="ru-RU"/>
              </w:rPr>
              <w:t>Хагажеева</w:t>
            </w:r>
            <w:proofErr w:type="spellEnd"/>
            <w:r w:rsidRPr="0038738C">
              <w:rPr>
                <w:b w:val="0"/>
                <w:lang w:eastAsia="ru-RU"/>
              </w:rPr>
              <w:t xml:space="preserve"> // </w:t>
            </w:r>
            <w:proofErr w:type="spellStart"/>
            <w:r w:rsidRPr="0038738C">
              <w:rPr>
                <w:b w:val="0"/>
                <w:lang w:eastAsia="ru-RU"/>
              </w:rPr>
              <w:t>Рисковик</w:t>
            </w:r>
            <w:proofErr w:type="spellEnd"/>
            <w:r w:rsidRPr="0038738C">
              <w:rPr>
                <w:b w:val="0"/>
                <w:lang w:eastAsia="ru-RU"/>
              </w:rPr>
              <w:t>. − 2017. − № 7. - 23 с.</w:t>
            </w:r>
          </w:p>
          <w:p w:rsidR="002E2C78" w:rsidRPr="0038738C" w:rsidRDefault="002E2C78" w:rsidP="002E2C7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ind w:left="0" w:firstLine="567"/>
              <w:jc w:val="both"/>
              <w:rPr>
                <w:b w:val="0"/>
                <w:lang w:eastAsia="ru-RU"/>
              </w:rPr>
            </w:pPr>
            <w:r w:rsidRPr="0038738C">
              <w:rPr>
                <w:b w:val="0"/>
                <w:lang w:eastAsia="ru-RU"/>
              </w:rPr>
              <w:t>Рассел, Джесси Внутренний контроль / Джесси Рассел. - М.: VSD, 2016. – 501 c.</w:t>
            </w:r>
          </w:p>
          <w:p w:rsidR="002E2C78" w:rsidRPr="0038738C" w:rsidRDefault="002E2C78" w:rsidP="002E2C7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ind w:left="0" w:firstLine="567"/>
              <w:jc w:val="both"/>
              <w:rPr>
                <w:b w:val="0"/>
                <w:lang w:eastAsia="ru-RU"/>
              </w:rPr>
            </w:pPr>
            <w:r w:rsidRPr="0038738C">
              <w:rPr>
                <w:b w:val="0"/>
                <w:lang w:eastAsia="ru-RU"/>
              </w:rPr>
              <w:t xml:space="preserve">Пашков, Р.В. Внутренний контроль в публичном секторе. Монография / Р.В. Пашков. - М.: </w:t>
            </w:r>
            <w:proofErr w:type="spellStart"/>
            <w:r w:rsidRPr="0038738C">
              <w:rPr>
                <w:b w:val="0"/>
                <w:lang w:eastAsia="ru-RU"/>
              </w:rPr>
              <w:t>Русайнс</w:t>
            </w:r>
            <w:proofErr w:type="spellEnd"/>
            <w:r w:rsidRPr="0038738C">
              <w:rPr>
                <w:b w:val="0"/>
                <w:lang w:eastAsia="ru-RU"/>
              </w:rPr>
              <w:t>, 2017. – 387 c.</w:t>
            </w:r>
          </w:p>
          <w:p w:rsidR="002E2C78" w:rsidRPr="002E2C78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C78" w:rsidRPr="00E7243D" w:rsidTr="000B2299">
        <w:tc>
          <w:tcPr>
            <w:tcW w:w="77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10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74" w:type="dxa"/>
          </w:tcPr>
          <w:p w:rsidR="002E2C78" w:rsidRPr="00E7243D" w:rsidRDefault="002E2C78" w:rsidP="000B22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E2C78" w:rsidRPr="002E2C78" w:rsidRDefault="002E2C78" w:rsidP="002E2C78">
      <w:pPr>
        <w:widowControl w:val="0"/>
        <w:shd w:val="clear" w:color="auto" w:fill="FFFFFF"/>
        <w:tabs>
          <w:tab w:val="left" w:pos="142"/>
          <w:tab w:val="left" w:pos="5250"/>
        </w:tabs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F653A" w:rsidRDefault="00EF653A"/>
    <w:sectPr w:rsidR="00EF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51F0"/>
    <w:multiLevelType w:val="hybridMultilevel"/>
    <w:tmpl w:val="7682E576"/>
    <w:lvl w:ilvl="0" w:tplc="7E004EE8">
      <w:start w:val="1"/>
      <w:numFmt w:val="decimal"/>
      <w:lvlText w:val="%1"/>
      <w:lvlJc w:val="left"/>
      <w:pPr>
        <w:ind w:left="12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F"/>
    <w:rsid w:val="002E2C78"/>
    <w:rsid w:val="00701DEF"/>
    <w:rsid w:val="00E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4D8A"/>
  <w15:chartTrackingRefBased/>
  <w15:docId w15:val="{A5EDA118-13C7-4994-B8E4-31CF08B6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78"/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uiPriority w:val="99"/>
    <w:qFormat/>
    <w:rsid w:val="002E2C78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uiPriority w:val="99"/>
    <w:unhideWhenUsed/>
    <w:rsid w:val="002E2C78"/>
    <w:pPr>
      <w:spacing w:after="120" w:line="276" w:lineRule="auto"/>
      <w:ind w:left="283"/>
    </w:p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uiPriority w:val="99"/>
    <w:rsid w:val="002E2C78"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,Заголовок Д1 Знак"/>
    <w:basedOn w:val="a0"/>
    <w:link w:val="1"/>
    <w:uiPriority w:val="99"/>
    <w:rsid w:val="002E2C78"/>
    <w:rPr>
      <w:rFonts w:ascii="Times New Roman" w:eastAsiaTheme="majorEastAsia" w:hAnsi="Times New Roman" w:cstheme="majorBidi"/>
      <w:sz w:val="28"/>
      <w:szCs w:val="32"/>
    </w:rPr>
  </w:style>
  <w:style w:type="paragraph" w:customStyle="1" w:styleId="Style70">
    <w:name w:val="Style70"/>
    <w:basedOn w:val="a"/>
    <w:rsid w:val="002E2C78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8">
    <w:name w:val="Font Style288"/>
    <w:rsid w:val="002E2C78"/>
    <w:rPr>
      <w:rFonts w:ascii="Arial" w:hAnsi="Arial" w:cs="Arial"/>
      <w:spacing w:val="-10"/>
      <w:sz w:val="20"/>
      <w:szCs w:val="20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2E2C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34"/>
    <w:locked/>
    <w:rsid w:val="002E2C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2023-01-10T07:31:00Z</dcterms:created>
  <dcterms:modified xsi:type="dcterms:W3CDTF">2023-01-10T07:33:00Z</dcterms:modified>
</cp:coreProperties>
</file>