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8" w:rsidRDefault="00886948" w:rsidP="008869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48">
        <w:rPr>
          <w:rFonts w:ascii="Times New Roman" w:hAnsi="Times New Roman" w:cs="Times New Roman"/>
          <w:sz w:val="24"/>
          <w:szCs w:val="24"/>
        </w:rPr>
        <w:t>Диссер_</w:t>
      </w:r>
      <w:r w:rsidRPr="00886948">
        <w:rPr>
          <w:rFonts w:ascii="Times New Roman" w:hAnsi="Times New Roman" w:cs="Times New Roman"/>
          <w:b/>
          <w:sz w:val="24"/>
          <w:szCs w:val="24"/>
        </w:rPr>
        <w:t>СТРАТЕГИЯ РАЗВИТИЯ ФИНАНСОВОГО РОСТА КОМПАНИИ</w:t>
      </w:r>
    </w:p>
    <w:p w:rsidR="00886948" w:rsidRDefault="00886948" w:rsidP="0088694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Стр-98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48" w:rsidRPr="00770E7F" w:rsidRDefault="00770E7F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1 ТЕОРЕТИЧЕСКИЕ АСПЕКТЫ СТРАТЕГИИ РАЗВИТИЯ ФИНАНСОВОГО РОСТА КОМПАНИИ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1.1 Основы формирования стратегии развития предприятия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1.2 Содержание финансовой стратегии и ее место в системе управления предприятием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1.3 Методы разработки финансовой стратегии предприятия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2 АНАЛИЗ И ОЦЕНКА ЭФФЕКТИВНОСТИ СТРАТЕГИИ РАЗВИТИЯ ФИНАНСОВОГО РОСТА КОМПАНИИ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2.1 Общая характеристика финансово-хозяйственной деятельности ТОО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2.2 Финансовые аспекты стратегического управления ТОО 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2.3 Разработка стратегии формирования и эффективного использования </w:t>
      </w:r>
      <w:r w:rsidR="005A0D4F">
        <w:rPr>
          <w:rFonts w:ascii="Times New Roman" w:hAnsi="Times New Roman" w:cs="Times New Roman"/>
          <w:sz w:val="24"/>
          <w:szCs w:val="24"/>
        </w:rPr>
        <w:t>финансовых ресурсов предприятия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3 ПУТИ СОВЕРШЕНСТВОВАНИЯ СИСТЕМЫ РАЗРАБОТКИ И РЕАЛИЗАЦИИ ФИНАНСОВОЙ СТРАТЕГИИ КОМПАНИИ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 xml:space="preserve">3.1 Оценка эффективности выбранной стратегии развития финансового роста ТОО 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3.2 Оптимизация контроля за реализацией финансовой стратегии предприятия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ЗАКЛЮЧЕНИЕ</w:t>
      </w: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5A0D4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E7F">
        <w:rPr>
          <w:rFonts w:ascii="Times New Roman" w:hAnsi="Times New Roman" w:cs="Times New Roman"/>
          <w:sz w:val="24"/>
          <w:szCs w:val="24"/>
        </w:rPr>
        <w:tab/>
      </w:r>
    </w:p>
    <w:p w:rsidR="00886948" w:rsidRPr="00770E7F" w:rsidRDefault="00886948" w:rsidP="00770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4F" w:rsidRDefault="005A0D4F">
      <w:pPr>
        <w:spacing w:after="160" w:line="259" w:lineRule="auto"/>
      </w:pPr>
      <w:r>
        <w:br w:type="page"/>
      </w:r>
    </w:p>
    <w:p w:rsidR="005A0D4F" w:rsidRDefault="005A0D4F" w:rsidP="005A0D4F">
      <w:pPr>
        <w:pStyle w:val="1"/>
      </w:pPr>
      <w:bookmarkStart w:id="0" w:name="_Toc453759575"/>
      <w:r>
        <w:lastRenderedPageBreak/>
        <w:t>Заключение</w:t>
      </w:r>
      <w:bookmarkEnd w:id="0"/>
    </w:p>
    <w:p w:rsidR="005A0D4F" w:rsidRDefault="005A0D4F" w:rsidP="005A0D4F">
      <w:pPr>
        <w:pStyle w:val="a4"/>
        <w:widowControl w:val="0"/>
        <w:shd w:val="clear" w:color="auto" w:fill="FFFFFF"/>
        <w:tabs>
          <w:tab w:val="left" w:pos="72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</w:p>
    <w:p w:rsidR="005A0D4F" w:rsidRDefault="005A0D4F" w:rsidP="005A0D4F">
      <w:pPr>
        <w:pStyle w:val="a4"/>
        <w:widowControl w:val="0"/>
        <w:shd w:val="clear" w:color="auto" w:fill="FFFFFF"/>
        <w:tabs>
          <w:tab w:val="left" w:pos="72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данной работе была исследована действующая практика проведения анализа и оценки эффективности стратегии развития финансового роста компании ТОО </w:t>
      </w:r>
      <w:r>
        <w:rPr>
          <w:color w:val="000000"/>
          <w:szCs w:val="28"/>
          <w:shd w:val="clear" w:color="auto" w:fill="FFFFFF"/>
        </w:rPr>
        <w:t>.</w:t>
      </w:r>
    </w:p>
    <w:p w:rsidR="005A0D4F" w:rsidRDefault="005A0D4F" w:rsidP="005A0D4F">
      <w:pPr>
        <w:pStyle w:val="a4"/>
        <w:widowControl w:val="0"/>
        <w:shd w:val="clear" w:color="auto" w:fill="FFFFFF"/>
        <w:tabs>
          <w:tab w:val="left" w:pos="72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 первой главе диссертационного исследования был проведен обзор теоретических аспектов стратегии развития финансового роста компании на основе изучения литературных источников, который позволил заключить, что:</w:t>
      </w:r>
    </w:p>
    <w:p w:rsidR="005A0D4F" w:rsidRDefault="005A0D4F" w:rsidP="005A0D4F">
      <w:pPr>
        <w:pStyle w:val="a4"/>
        <w:widowControl w:val="0"/>
        <w:shd w:val="clear" w:color="auto" w:fill="FFFFFF"/>
        <w:tabs>
          <w:tab w:val="left" w:pos="72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Финансовая стратегия предприятия - это система долгосрочных целей финансовой деятельности предприятия и наиболее эффективные пути их достижения. Она охватывает вопросы теории и практики формирования финансов, их планирования и обеспечения, решает задачи, обеспечивающие финансовую устойчивость предприятия в рыночных условиях хозяйствования.</w:t>
      </w:r>
    </w:p>
    <w:p w:rsidR="005A0D4F" w:rsidRDefault="005A0D4F" w:rsidP="005A0D4F">
      <w:pPr>
        <w:pStyle w:val="a4"/>
        <w:widowControl w:val="0"/>
        <w:shd w:val="clear" w:color="auto" w:fill="FFFFFF"/>
        <w:tabs>
          <w:tab w:val="left" w:pos="720"/>
        </w:tabs>
        <w:spacing w:line="240" w:lineRule="auto"/>
        <w:ind w:firstLine="56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Формирование стратегии становится необходимым в тех случаях, когда возникают внезапные изменения во внешней среде компании. Стратегическое управление является важнейшей составляющей антикризисного управления, поскольку позволяет вовремя выявить внешние опасности и возможности предприятия, сильные внутренние и слабые стороны его </w:t>
      </w:r>
      <w:proofErr w:type="spellStart"/>
      <w:r>
        <w:rPr>
          <w:color w:val="000000"/>
          <w:szCs w:val="28"/>
          <w:shd w:val="clear" w:color="auto" w:fill="FFFFFF"/>
        </w:rPr>
        <w:t>производственно</w:t>
      </w:r>
      <w:proofErr w:type="spellEnd"/>
      <w:r>
        <w:rPr>
          <w:color w:val="000000"/>
          <w:szCs w:val="28"/>
          <w:shd w:val="clear" w:color="auto" w:fill="FFFFFF"/>
        </w:rPr>
        <w:t xml:space="preserve"> – хозяйственной деятельности и на основе оценки ситуации разработать систему стратегий, направленных на предотвращение кризиса. </w:t>
      </w:r>
    </w:p>
    <w:p w:rsidR="005A0D4F" w:rsidRDefault="005A0D4F">
      <w:pPr>
        <w:spacing w:after="160" w:line="259" w:lineRule="auto"/>
      </w:pPr>
      <w:r>
        <w:br w:type="page"/>
      </w:r>
    </w:p>
    <w:p w:rsidR="005A0D4F" w:rsidRDefault="005A0D4F" w:rsidP="005A0D4F">
      <w:pPr>
        <w:pStyle w:val="1"/>
        <w:rPr>
          <w:lang w:eastAsia="ru-RU"/>
        </w:rPr>
      </w:pPr>
      <w:bookmarkStart w:id="1" w:name="_Toc401315407"/>
      <w:bookmarkStart w:id="2" w:name="_Toc453759576"/>
      <w:r>
        <w:rPr>
          <w:lang w:eastAsia="ru-RU"/>
        </w:rPr>
        <w:lastRenderedPageBreak/>
        <w:t xml:space="preserve">СПИСОК ИСПОЛЬЗОВАННых </w:t>
      </w:r>
      <w:bookmarkEnd w:id="1"/>
      <w:r>
        <w:rPr>
          <w:lang w:eastAsia="ru-RU"/>
        </w:rPr>
        <w:t>источников</w:t>
      </w:r>
      <w:bookmarkEnd w:id="2"/>
    </w:p>
    <w:p w:rsidR="005A0D4F" w:rsidRDefault="005A0D4F" w:rsidP="005A0D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5A0D4F" w:rsidRDefault="005A0D4F" w:rsidP="005A0D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Послание Президента Республики Казахстан Н.А. Назарбаева народу Казахстана «Казахстан в новой глобальной реальности: рост, реформы, развитие» от 25.11.2015 г.</w:t>
      </w:r>
    </w:p>
    <w:p w:rsidR="005A0D4F" w:rsidRDefault="005A0D4F" w:rsidP="005A0D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Даль В. Толковый словарь живого великорусского языка. - </w:t>
      </w:r>
      <w:proofErr w:type="gramStart"/>
      <w:r>
        <w:rPr>
          <w:rFonts w:ascii="Times New Roman" w:hAnsi="Times New Roman" w:cs="Times New Roman"/>
          <w:sz w:val="28"/>
          <w:szCs w:val="20"/>
        </w:rPr>
        <w:t>М. 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Гос. изд-во </w:t>
      </w:r>
      <w:proofErr w:type="spellStart"/>
      <w:r>
        <w:rPr>
          <w:rFonts w:ascii="Times New Roman" w:hAnsi="Times New Roman" w:cs="Times New Roman"/>
          <w:sz w:val="28"/>
          <w:szCs w:val="20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. и нац. словарей, 1955. Т. 4. С. 337. </w:t>
      </w:r>
    </w:p>
    <w:p w:rsidR="005A0D4F" w:rsidRDefault="005A0D4F" w:rsidP="005A0D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2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0"/>
        </w:rPr>
        <w:t>Горицкая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«Финансовая стратегия»//"Финансовый директор" (№11, 2009)</w:t>
      </w:r>
    </w:p>
    <w:p w:rsidR="005A0D4F" w:rsidRDefault="005A0D4F" w:rsidP="005A0D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2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Финансовый менеджмент: Учебник / Под ред. Г.Б. Поляка. – М.: Финансы: ЮНИТИ, 2008. – 518 с.</w:t>
      </w:r>
    </w:p>
    <w:p w:rsidR="005A0D4F" w:rsidRDefault="005A0D4F" w:rsidP="005A0D4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22"/>
          <w:tab w:val="left" w:pos="2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Управление современной компанией / Под ред. проф. Б. </w:t>
      </w:r>
      <w:proofErr w:type="spellStart"/>
      <w:r>
        <w:rPr>
          <w:rFonts w:ascii="Times New Roman" w:hAnsi="Times New Roman" w:cs="Times New Roman"/>
          <w:sz w:val="28"/>
          <w:szCs w:val="20"/>
        </w:rPr>
        <w:t>Мильнера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и проф. Ф. </w:t>
      </w:r>
      <w:proofErr w:type="spellStart"/>
      <w:r>
        <w:rPr>
          <w:rFonts w:ascii="Times New Roman" w:hAnsi="Times New Roman" w:cs="Times New Roman"/>
          <w:sz w:val="28"/>
          <w:szCs w:val="20"/>
        </w:rPr>
        <w:t>Лииса</w:t>
      </w:r>
      <w:proofErr w:type="spellEnd"/>
      <w:r>
        <w:rPr>
          <w:rFonts w:ascii="Times New Roman" w:hAnsi="Times New Roman" w:cs="Times New Roman"/>
          <w:sz w:val="28"/>
          <w:szCs w:val="20"/>
        </w:rPr>
        <w:t>. – М.: Инфра-М, 2007.</w:t>
      </w:r>
    </w:p>
    <w:p w:rsidR="00913BA9" w:rsidRDefault="00913BA9">
      <w:bookmarkStart w:id="3" w:name="_GoBack"/>
      <w:bookmarkEnd w:id="3"/>
    </w:p>
    <w:sectPr w:rsidR="009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11CB"/>
    <w:multiLevelType w:val="hybridMultilevel"/>
    <w:tmpl w:val="0D02723A"/>
    <w:lvl w:ilvl="0" w:tplc="AC9EBB94">
      <w:start w:val="1"/>
      <w:numFmt w:val="decimal"/>
      <w:lvlText w:val="%1."/>
      <w:lvlJc w:val="left"/>
      <w:pPr>
        <w:ind w:left="1836" w:hanging="14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C"/>
    <w:rsid w:val="005A0D4F"/>
    <w:rsid w:val="00770E7F"/>
    <w:rsid w:val="00886948"/>
    <w:rsid w:val="00913BA9"/>
    <w:rsid w:val="00B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0108"/>
  <w15:chartTrackingRefBased/>
  <w15:docId w15:val="{A5A2B6A9-A48D-44C9-AC96-132A56F2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0D4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D4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a3">
    <w:name w:val="Основной текст с отступом Знак"/>
    <w:aliases w:val="Основной текст 1 Знак"/>
    <w:basedOn w:val="a0"/>
    <w:link w:val="a4"/>
    <w:semiHidden/>
    <w:locked/>
    <w:rsid w:val="005A0D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aliases w:val="Основной текст 1"/>
    <w:basedOn w:val="a"/>
    <w:link w:val="a3"/>
    <w:semiHidden/>
    <w:unhideWhenUsed/>
    <w:rsid w:val="005A0D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A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2017-04-19T07:15:00Z</dcterms:created>
  <dcterms:modified xsi:type="dcterms:W3CDTF">2017-04-19T08:01:00Z</dcterms:modified>
</cp:coreProperties>
</file>