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6A" w:rsidRDefault="00276C89" w:rsidP="00276C89">
      <w:pPr>
        <w:jc w:val="center"/>
        <w:rPr>
          <w:rFonts w:asciiTheme="majorBidi" w:eastAsia="Times New Roman" w:hAnsiTheme="majorBidi" w:cstheme="majorBidi"/>
          <w:b/>
          <w:bCs/>
          <w:sz w:val="28"/>
          <w:szCs w:val="32"/>
          <w:lang w:eastAsia="ru-RU"/>
        </w:rPr>
      </w:pPr>
      <w:r w:rsidRPr="00276C89">
        <w:rPr>
          <w:rFonts w:asciiTheme="majorBidi" w:eastAsia="Times New Roman" w:hAnsiTheme="majorBidi" w:cstheme="majorBidi"/>
          <w:b/>
          <w:bCs/>
          <w:sz w:val="28"/>
          <w:szCs w:val="32"/>
          <w:lang w:eastAsia="ru-RU"/>
        </w:rPr>
        <w:t>СТРАТЕГИЯ РАЗВИТИЯ ЛОМБАРДНОЙ СЕТИ</w:t>
      </w:r>
    </w:p>
    <w:p w:rsidR="00276C89" w:rsidRDefault="00276C89" w:rsidP="00276C89">
      <w:pPr>
        <w:jc w:val="center"/>
        <w:rPr>
          <w:rFonts w:asciiTheme="majorBidi" w:eastAsia="Times New Roman" w:hAnsiTheme="majorBidi" w:cstheme="majorBidi"/>
          <w:b/>
          <w:bCs/>
          <w:sz w:val="28"/>
          <w:szCs w:val="32"/>
          <w:lang w:eastAsia="ru-RU"/>
        </w:rPr>
      </w:pPr>
      <w:r>
        <w:rPr>
          <w:rFonts w:asciiTheme="majorBidi" w:eastAsia="Times New Roman" w:hAnsiTheme="majorBidi" w:cstheme="majorBidi"/>
          <w:b/>
          <w:bCs/>
          <w:sz w:val="28"/>
          <w:szCs w:val="32"/>
          <w:lang w:eastAsia="ru-RU"/>
        </w:rPr>
        <w:t>Стр_80</w:t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ВВЕДЕНИЕ</w:t>
      </w:r>
      <w:r w:rsidRPr="00276C89"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1 ТЕОРЕТИКО-МЕТОДОЛОГИЧЕСКИЕ АСПЕКТЫ РАЗРАБОТКИ СТРАТЕГИЙ РАЗВИТИЯ СЕТЕВЫХ КОМПАНИЙ</w:t>
      </w:r>
      <w:r w:rsidRPr="00276C89"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1.1 Обзор понятийного аппарата стратегического менеджмента в научных трудах</w:t>
      </w:r>
      <w:r w:rsidRPr="00276C89"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1.2 Основные принципы и этапы разработки стра</w:t>
      </w:r>
      <w:r>
        <w:rPr>
          <w:sz w:val="28"/>
        </w:rPr>
        <w:t>тегии развития ломбардной сети</w:t>
      </w:r>
      <w:r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1.3 Основные мировые тренды развития стратегии ломбардов</w:t>
      </w:r>
      <w:r w:rsidRPr="00276C89"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 xml:space="preserve">2 СТРАТЕГИЧЕСКИЙ АНАЛИЗ ФАКТОРОВ ФУНКЦИОНИРОВАНИЯ ЛОМБАРДНОЙ СЕТИ ТОО </w:t>
      </w:r>
      <w:r>
        <w:rPr>
          <w:sz w:val="28"/>
        </w:rPr>
        <w:t xml:space="preserve">и </w:t>
      </w:r>
      <w:r w:rsidRPr="00276C89">
        <w:rPr>
          <w:sz w:val="28"/>
        </w:rPr>
        <w:t>ВЫЯ</w:t>
      </w:r>
      <w:r>
        <w:rPr>
          <w:sz w:val="28"/>
        </w:rPr>
        <w:t>ВЛЕНИЕ ПОТЕНЦИАЛА ЕЕ РАЗВИТИЯ</w:t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2.1 Мето</w:t>
      </w:r>
      <w:r>
        <w:rPr>
          <w:sz w:val="28"/>
        </w:rPr>
        <w:t>ды и методология исследования</w:t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 xml:space="preserve">2.2 Анализ текущей деятельности ТОО </w:t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2.3</w:t>
      </w:r>
      <w:r>
        <w:rPr>
          <w:sz w:val="28"/>
        </w:rPr>
        <w:t xml:space="preserve"> Обзор факторов внешней среды</w:t>
      </w:r>
      <w:r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 xml:space="preserve">3 РАЗРАБОТКА СТРАТЕГИИ РАЗВИТИЯ ЛОМБАРДНОЙ СЕТИ ТОО </w:t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3.1 Стратегические направления развития ломбардной сети</w:t>
      </w:r>
      <w:r w:rsidRPr="00276C89"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3.2 Оценка потенциала и рисков реализации стратегических направлений развития</w:t>
      </w:r>
      <w:r w:rsidRPr="00276C89">
        <w:rPr>
          <w:sz w:val="28"/>
        </w:rPr>
        <w:tab/>
      </w:r>
    </w:p>
    <w:p w:rsidR="00276C89" w:rsidRPr="00276C89" w:rsidRDefault="00276C89" w:rsidP="00276C89">
      <w:pPr>
        <w:rPr>
          <w:sz w:val="28"/>
        </w:rPr>
      </w:pPr>
      <w:r w:rsidRPr="00276C89">
        <w:rPr>
          <w:sz w:val="28"/>
        </w:rPr>
        <w:t>ЗАКЛЮЧЕНИЕ</w:t>
      </w:r>
      <w:r w:rsidRPr="00276C89">
        <w:rPr>
          <w:sz w:val="28"/>
        </w:rPr>
        <w:tab/>
      </w:r>
    </w:p>
    <w:p w:rsidR="00276C89" w:rsidRDefault="00276C89" w:rsidP="00276C89">
      <w:pPr>
        <w:rPr>
          <w:sz w:val="28"/>
        </w:rPr>
      </w:pPr>
      <w:r w:rsidRPr="00276C89">
        <w:rPr>
          <w:sz w:val="28"/>
        </w:rPr>
        <w:t>СПИ</w:t>
      </w:r>
      <w:r>
        <w:rPr>
          <w:sz w:val="28"/>
        </w:rPr>
        <w:t>СОК ИСПОЛЬЗОВАННОЙ ЛИТЕРАТУРЫ</w:t>
      </w:r>
      <w:r>
        <w:rPr>
          <w:sz w:val="28"/>
        </w:rPr>
        <w:tab/>
      </w:r>
    </w:p>
    <w:p w:rsidR="00276C89" w:rsidRDefault="00276C8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276C89" w:rsidRPr="000B131D" w:rsidRDefault="00276C89" w:rsidP="00276C89">
      <w:pPr>
        <w:keepNext/>
        <w:keepLines/>
        <w:ind w:firstLine="709"/>
        <w:jc w:val="center"/>
        <w:outlineLvl w:val="0"/>
        <w:rPr>
          <w:rFonts w:asciiTheme="majorBidi" w:eastAsiaTheme="majorEastAsia" w:hAnsiTheme="majorBidi" w:cstheme="majorBidi"/>
          <w:b/>
          <w:sz w:val="28"/>
          <w:szCs w:val="28"/>
        </w:rPr>
      </w:pPr>
      <w:bookmarkStart w:id="0" w:name="_Toc10464007"/>
      <w:r w:rsidRPr="000B131D">
        <w:rPr>
          <w:rFonts w:asciiTheme="majorBidi" w:eastAsiaTheme="majorEastAsia" w:hAnsiTheme="majorBidi" w:cstheme="majorBidi"/>
          <w:b/>
          <w:sz w:val="28"/>
          <w:szCs w:val="28"/>
        </w:rPr>
        <w:lastRenderedPageBreak/>
        <w:t>ЗАКЛЮЧЕНИЕ</w:t>
      </w:r>
      <w:bookmarkEnd w:id="0"/>
    </w:p>
    <w:p w:rsidR="00276C89" w:rsidRPr="007161E3" w:rsidRDefault="00276C89" w:rsidP="00276C89">
      <w:pPr>
        <w:widowControl w:val="0"/>
        <w:tabs>
          <w:tab w:val="left" w:pos="993"/>
        </w:tabs>
        <w:ind w:firstLine="709"/>
        <w:jc w:val="both"/>
        <w:rPr>
          <w:rFonts w:asciiTheme="majorBidi" w:eastAsiaTheme="majorEastAsia" w:hAnsiTheme="majorBidi" w:cstheme="majorBidi"/>
          <w:bCs/>
          <w:sz w:val="28"/>
          <w:szCs w:val="28"/>
        </w:rPr>
      </w:pPr>
    </w:p>
    <w:p w:rsidR="00276C89" w:rsidRPr="007161E3" w:rsidRDefault="00276C89" w:rsidP="00276C89">
      <w:pPr>
        <w:widowControl w:val="0"/>
        <w:tabs>
          <w:tab w:val="left" w:pos="993"/>
        </w:tabs>
        <w:ind w:firstLine="709"/>
        <w:jc w:val="both"/>
        <w:rPr>
          <w:rFonts w:asciiTheme="majorBidi" w:eastAsiaTheme="majorEastAsia" w:hAnsiTheme="majorBidi" w:cstheme="majorBidi"/>
          <w:bCs/>
          <w:sz w:val="28"/>
          <w:szCs w:val="28"/>
        </w:rPr>
      </w:pPr>
      <w:r w:rsidRPr="007161E3">
        <w:rPr>
          <w:rFonts w:asciiTheme="majorBidi" w:eastAsiaTheme="majorEastAsia" w:hAnsiTheme="majorBidi" w:cstheme="majorBidi"/>
          <w:bCs/>
          <w:sz w:val="28"/>
          <w:szCs w:val="28"/>
        </w:rPr>
        <w:t>Проведенное в магистерской работе исследование позволило сделать следующие выводы.</w:t>
      </w:r>
    </w:p>
    <w:p w:rsidR="00276C89" w:rsidRDefault="00276C89" w:rsidP="00276C89">
      <w:pPr>
        <w:tabs>
          <w:tab w:val="left" w:pos="993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</w:t>
      </w:r>
      <w:r w:rsidRPr="000B131D">
        <w:rPr>
          <w:rFonts w:asciiTheme="majorBidi" w:hAnsiTheme="majorBidi" w:cstheme="majorBidi"/>
          <w:sz w:val="28"/>
          <w:szCs w:val="28"/>
        </w:rPr>
        <w:t xml:space="preserve">основе обзора литературы предложено следующее толкование стратегии развития ломбардной организации - это долгосрочный динамический целенаправленный комплекс взаимосвязанных мероприятий, подчиненный общей цели предприятия, основанный на внутренних возможностях компании, направленный на достижение и удержание желаемого уровня конкурентоспособности, конкурентных преимуществ, устойчивой конкурентной позиции компании и способный нейтрализовать влияние конкурентных сил. Главной целью разработки такой стратегии развития становится формирование принципов деятельности ломбардной организации на основе опережения конкурентов в будущем. Результаты </w:t>
      </w:r>
      <w:proofErr w:type="gramStart"/>
      <w:r w:rsidRPr="000B131D">
        <w:rPr>
          <w:rFonts w:asciiTheme="majorBidi" w:hAnsiTheme="majorBidi" w:cstheme="majorBidi"/>
          <w:sz w:val="28"/>
          <w:szCs w:val="28"/>
        </w:rPr>
        <w:t>исследований</w:t>
      </w:r>
      <w:proofErr w:type="gramEnd"/>
      <w:r w:rsidRPr="000B131D">
        <w:rPr>
          <w:rFonts w:asciiTheme="majorBidi" w:hAnsiTheme="majorBidi" w:cstheme="majorBidi"/>
          <w:sz w:val="28"/>
          <w:szCs w:val="28"/>
        </w:rPr>
        <w:t xml:space="preserve"> указанных ученых доказывают, что большинство участников рынка развивается по сценарию, который «догоняет», и только те кредитные организации, которые способны быстро и эффективно меняться, ставят своей главной задачей достижение лидерства на рынке, что неразрывно связано со стремлением заглянуть в будущее, постоянным поиском и нахождением новых стратегических решений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76C89" w:rsidRDefault="00276C89" w:rsidP="00276C89">
      <w:pPr>
        <w:rPr>
          <w:rFonts w:asciiTheme="majorBidi" w:hAnsiTheme="majorBidi" w:cstheme="majorBidi"/>
          <w:sz w:val="28"/>
          <w:szCs w:val="28"/>
        </w:rPr>
      </w:pPr>
    </w:p>
    <w:p w:rsidR="00276C89" w:rsidRDefault="00276C89">
      <w:pPr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276C89" w:rsidRDefault="00276C89" w:rsidP="00276C89">
      <w:pPr>
        <w:keepNext/>
        <w:keepLines/>
        <w:ind w:firstLine="709"/>
        <w:jc w:val="center"/>
        <w:outlineLvl w:val="0"/>
        <w:rPr>
          <w:rFonts w:asciiTheme="majorBidi" w:eastAsiaTheme="majorEastAsia" w:hAnsiTheme="majorBidi" w:cstheme="majorBidi"/>
          <w:b/>
          <w:sz w:val="28"/>
          <w:szCs w:val="28"/>
        </w:rPr>
      </w:pPr>
      <w:bookmarkStart w:id="1" w:name="_Toc10464008"/>
      <w:r w:rsidRPr="000B131D">
        <w:rPr>
          <w:rFonts w:asciiTheme="majorBidi" w:eastAsiaTheme="majorEastAsia" w:hAnsiTheme="majorBidi" w:cstheme="majorBidi"/>
          <w:b/>
          <w:sz w:val="28"/>
          <w:szCs w:val="28"/>
        </w:rPr>
        <w:lastRenderedPageBreak/>
        <w:t>СПИСОК ИСПОЛЬЗОВАННОЙ ЛИТЕРАТУРЫ</w:t>
      </w:r>
      <w:bookmarkEnd w:id="1"/>
    </w:p>
    <w:p w:rsidR="00276C89" w:rsidRPr="000B131D" w:rsidRDefault="00276C89" w:rsidP="00276C89">
      <w:pPr>
        <w:keepNext/>
        <w:keepLines/>
        <w:ind w:firstLine="709"/>
        <w:jc w:val="center"/>
        <w:outlineLvl w:val="0"/>
        <w:rPr>
          <w:rFonts w:asciiTheme="majorBidi" w:eastAsiaTheme="majorEastAsia" w:hAnsiTheme="majorBidi" w:cstheme="majorBidi"/>
          <w:b/>
          <w:sz w:val="28"/>
          <w:szCs w:val="28"/>
        </w:rPr>
      </w:pPr>
    </w:p>
    <w:p w:rsidR="00276C89" w:rsidRPr="000B131D" w:rsidRDefault="00276C89" w:rsidP="00276C8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0B131D">
        <w:rPr>
          <w:rFonts w:asciiTheme="majorBidi" w:hAnsiTheme="majorBidi" w:cstheme="majorBidi"/>
          <w:sz w:val="28"/>
          <w:szCs w:val="28"/>
        </w:rPr>
        <w:t xml:space="preserve">Портер М. Конкурентная стратегия: Методика анализа отраслей и конкурентов / Майкл </w:t>
      </w:r>
      <w:proofErr w:type="gramStart"/>
      <w:r w:rsidRPr="000B131D">
        <w:rPr>
          <w:rFonts w:asciiTheme="majorBidi" w:hAnsiTheme="majorBidi" w:cstheme="majorBidi"/>
          <w:sz w:val="28"/>
          <w:szCs w:val="28"/>
        </w:rPr>
        <w:t>Портер ;</w:t>
      </w:r>
      <w:proofErr w:type="gramEnd"/>
      <w:r w:rsidRPr="000B131D">
        <w:rPr>
          <w:rFonts w:asciiTheme="majorBidi" w:hAnsiTheme="majorBidi" w:cstheme="majorBidi"/>
          <w:sz w:val="28"/>
          <w:szCs w:val="28"/>
        </w:rPr>
        <w:t xml:space="preserve"> Пер. с англ. — 4-е изд. — М.: Альпина </w:t>
      </w:r>
      <w:proofErr w:type="spellStart"/>
      <w:r w:rsidRPr="000B131D">
        <w:rPr>
          <w:rFonts w:asciiTheme="majorBidi" w:hAnsiTheme="majorBidi" w:cstheme="majorBidi"/>
          <w:sz w:val="28"/>
          <w:szCs w:val="28"/>
        </w:rPr>
        <w:t>Паблишер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>, 2011. — 453 с.</w:t>
      </w:r>
    </w:p>
    <w:p w:rsidR="00276C89" w:rsidRPr="000B131D" w:rsidRDefault="00276C89" w:rsidP="00276C8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B131D">
        <w:rPr>
          <w:rFonts w:asciiTheme="majorBidi" w:hAnsiTheme="majorBidi" w:cstheme="majorBidi"/>
          <w:sz w:val="28"/>
          <w:szCs w:val="28"/>
        </w:rPr>
        <w:t>Ансофф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 xml:space="preserve"> И. Стратегический менеджмент. Классическое издание. / И. </w:t>
      </w:r>
      <w:proofErr w:type="spellStart"/>
      <w:r w:rsidRPr="000B131D">
        <w:rPr>
          <w:rFonts w:asciiTheme="majorBidi" w:hAnsiTheme="majorBidi" w:cstheme="majorBidi"/>
          <w:sz w:val="28"/>
          <w:szCs w:val="28"/>
        </w:rPr>
        <w:t>Ансофф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 xml:space="preserve">; Пер. с англ. – СПб. Питер, 2009.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0B131D">
        <w:rPr>
          <w:rFonts w:asciiTheme="majorBidi" w:hAnsiTheme="majorBidi" w:cstheme="majorBidi"/>
          <w:sz w:val="28"/>
          <w:szCs w:val="28"/>
        </w:rPr>
        <w:t xml:space="preserve"> 344</w:t>
      </w:r>
      <w:r>
        <w:rPr>
          <w:rFonts w:asciiTheme="majorBidi" w:hAnsiTheme="majorBidi" w:cstheme="majorBidi"/>
          <w:sz w:val="28"/>
          <w:szCs w:val="28"/>
        </w:rPr>
        <w:t xml:space="preserve"> с</w:t>
      </w:r>
      <w:r w:rsidRPr="000B131D">
        <w:rPr>
          <w:rFonts w:asciiTheme="majorBidi" w:hAnsiTheme="majorBidi" w:cstheme="majorBidi"/>
          <w:sz w:val="28"/>
          <w:szCs w:val="28"/>
        </w:rPr>
        <w:t>.</w:t>
      </w:r>
    </w:p>
    <w:p w:rsidR="00276C89" w:rsidRPr="000B131D" w:rsidRDefault="00276C89" w:rsidP="00276C8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B131D">
        <w:rPr>
          <w:rFonts w:asciiTheme="majorBidi" w:hAnsiTheme="majorBidi" w:cstheme="majorBidi"/>
          <w:sz w:val="28"/>
          <w:szCs w:val="28"/>
        </w:rPr>
        <w:t>Чандлер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 xml:space="preserve"> А. Стратегия и структура корпорации — исторический аспект [Электронный ресурс]. – Режим доступа: http://www.williamspublishing.com/PDF/5-8459-1018-8/part.pdf</w:t>
      </w:r>
    </w:p>
    <w:p w:rsidR="00276C89" w:rsidRPr="000B131D" w:rsidRDefault="00276C89" w:rsidP="00276C8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0B131D">
        <w:rPr>
          <w:rFonts w:asciiTheme="majorBidi" w:hAnsiTheme="majorBidi" w:cstheme="majorBidi"/>
          <w:sz w:val="28"/>
          <w:szCs w:val="28"/>
        </w:rPr>
        <w:t>Минцберг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 xml:space="preserve">, Г. Стратегический процесс [Текст] / Г. </w:t>
      </w:r>
      <w:proofErr w:type="spellStart"/>
      <w:r w:rsidRPr="000B131D">
        <w:rPr>
          <w:rFonts w:asciiTheme="majorBidi" w:hAnsiTheme="majorBidi" w:cstheme="majorBidi"/>
          <w:sz w:val="28"/>
          <w:szCs w:val="28"/>
        </w:rPr>
        <w:t>Минцберг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 xml:space="preserve">, Дж. Б. </w:t>
      </w:r>
      <w:proofErr w:type="spellStart"/>
      <w:r w:rsidRPr="000B131D">
        <w:rPr>
          <w:rFonts w:asciiTheme="majorBidi" w:hAnsiTheme="majorBidi" w:cstheme="majorBidi"/>
          <w:sz w:val="28"/>
          <w:szCs w:val="28"/>
        </w:rPr>
        <w:t>Куин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 xml:space="preserve">, С. </w:t>
      </w:r>
      <w:proofErr w:type="spellStart"/>
      <w:r w:rsidRPr="000B131D">
        <w:rPr>
          <w:rFonts w:asciiTheme="majorBidi" w:hAnsiTheme="majorBidi" w:cstheme="majorBidi"/>
          <w:sz w:val="28"/>
          <w:szCs w:val="28"/>
        </w:rPr>
        <w:t>Гошал</w:t>
      </w:r>
      <w:proofErr w:type="spellEnd"/>
      <w:r w:rsidRPr="000B131D">
        <w:rPr>
          <w:rFonts w:asciiTheme="majorBidi" w:hAnsiTheme="majorBidi" w:cstheme="majorBidi"/>
          <w:sz w:val="28"/>
          <w:szCs w:val="28"/>
        </w:rPr>
        <w:t>. – СПб.: Питер, 2001.</w:t>
      </w:r>
      <w:r>
        <w:rPr>
          <w:rFonts w:asciiTheme="majorBidi" w:hAnsiTheme="majorBidi" w:cstheme="majorBidi"/>
          <w:sz w:val="28"/>
          <w:szCs w:val="28"/>
        </w:rPr>
        <w:t xml:space="preserve"> - 304 с.</w:t>
      </w:r>
    </w:p>
    <w:p w:rsidR="00276C89" w:rsidRPr="00276C89" w:rsidRDefault="00276C89" w:rsidP="00276C89">
      <w:pPr>
        <w:rPr>
          <w:sz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bookmarkStart w:id="2" w:name="_GoBack"/>
      <w:bookmarkEnd w:id="2"/>
      <w:r w:rsidRPr="000B131D">
        <w:rPr>
          <w:rFonts w:asciiTheme="majorBidi" w:hAnsiTheme="majorBidi" w:cstheme="majorBidi"/>
          <w:sz w:val="28"/>
          <w:szCs w:val="28"/>
        </w:rPr>
        <w:t xml:space="preserve">Карлофф, Б. Деловая стратегия: концепция, содержание, символы [Текст] / Б. Карлофф. – </w:t>
      </w:r>
      <w:proofErr w:type="gramStart"/>
      <w:r w:rsidRPr="000B131D">
        <w:rPr>
          <w:rFonts w:asciiTheme="majorBidi" w:hAnsiTheme="majorBidi" w:cstheme="majorBidi"/>
          <w:sz w:val="28"/>
          <w:szCs w:val="28"/>
        </w:rPr>
        <w:t>М. :</w:t>
      </w:r>
      <w:proofErr w:type="gramEnd"/>
      <w:r w:rsidRPr="000B131D">
        <w:rPr>
          <w:rFonts w:asciiTheme="majorBidi" w:hAnsiTheme="majorBidi" w:cstheme="majorBidi"/>
          <w:sz w:val="28"/>
          <w:szCs w:val="28"/>
        </w:rPr>
        <w:t xml:space="preserve"> Экономика, 2009. – 280 с</w:t>
      </w:r>
    </w:p>
    <w:sectPr w:rsidR="00276C89" w:rsidRPr="0027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203"/>
    <w:multiLevelType w:val="hybridMultilevel"/>
    <w:tmpl w:val="EED6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B0"/>
    <w:rsid w:val="00276C89"/>
    <w:rsid w:val="00D3336A"/>
    <w:rsid w:val="00F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FB15"/>
  <w15:chartTrackingRefBased/>
  <w15:docId w15:val="{7EE99FEA-DF57-4A87-9596-0A376CE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89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6C8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76C8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2021-04-14T07:45:00Z</dcterms:created>
  <dcterms:modified xsi:type="dcterms:W3CDTF">2021-04-14T07:54:00Z</dcterms:modified>
</cp:coreProperties>
</file>