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80" w:rsidRPr="00F41C80" w:rsidRDefault="00F41C80" w:rsidP="00F41C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hAnsi="Times New Roman" w:cs="Times New Roman"/>
          <w:sz w:val="28"/>
          <w:szCs w:val="28"/>
        </w:rPr>
        <w:t>Диссертация_</w:t>
      </w:r>
      <w:r w:rsidRPr="00F4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C80">
        <w:rPr>
          <w:rFonts w:ascii="Times New Roman" w:hAnsi="Times New Roman" w:cs="Times New Roman"/>
          <w:b/>
          <w:sz w:val="28"/>
          <w:szCs w:val="28"/>
        </w:rPr>
        <w:t xml:space="preserve">ТАМОЖЕННОЕ ЗАКОНОДАТЕЛЬСТВО </w:t>
      </w:r>
    </w:p>
    <w:p w:rsidR="00F41C80" w:rsidRPr="00F41C80" w:rsidRDefault="00F41C80" w:rsidP="00F41C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80">
        <w:rPr>
          <w:rFonts w:ascii="Times New Roman" w:hAnsi="Times New Roman" w:cs="Times New Roman"/>
          <w:b/>
          <w:sz w:val="28"/>
          <w:szCs w:val="28"/>
        </w:rPr>
        <w:t xml:space="preserve">В РЕСПУБЛИКЕ КАЗАХСТАН: </w:t>
      </w:r>
    </w:p>
    <w:p w:rsidR="00F41C80" w:rsidRDefault="00F41C80" w:rsidP="00F41C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80">
        <w:rPr>
          <w:rFonts w:ascii="Times New Roman" w:hAnsi="Times New Roman" w:cs="Times New Roman"/>
          <w:b/>
          <w:sz w:val="28"/>
          <w:szCs w:val="28"/>
        </w:rPr>
        <w:t>ОБЩАЯ ХАРАКТЕРИСТИКА И ПУТИ ЕГО СОВЕРШЕНСТВОВАНИЯ</w:t>
      </w:r>
    </w:p>
    <w:p w:rsidR="00F41C80" w:rsidRDefault="00F41C80" w:rsidP="00F41C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Стр_53</w:t>
      </w:r>
    </w:p>
    <w:p w:rsidR="00F41C80" w:rsidRPr="00F41C80" w:rsidRDefault="00F41C80" w:rsidP="00F41C80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1.Общие теоретические положения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1.1Основные положения о таможенном регулировании в Республике Казахстан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1.2Таможенные органы Республики Казахстан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2.Таможенная система Республики Казахстан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2.1Общие положения о перемещении товаров через таможенную границу ЕАЭС, владении, пользовании, распоряжении ими на таможенной территории ЕАЭС или за ее пределами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2.2 Единая ТН ВЭД ЕАЭС. Классификация товаров, их происхождение. Таможенная стоимость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2.3Таможенные платежи, налоги, специальные, антидемпинговые, компенсационные пошлины. Взыскание задолженности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2.4Таможенные операции и лица их совершающие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2.5 Таможенное декларирование. Таможенные процедуры. Таможенный контроль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3.Правовые проблемы и пути решения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3.1Динамика таможенного законодательства (1995-2022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3.2Проблемы таможенной сферы Казахстана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41C80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F7C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Целью настоящего исследования являлось рассмотрение таможенного законодательства Республики Казахстан, нужно было дать общую характеристику, предложить пути совершенствования</w:t>
      </w:r>
      <w:r w:rsidRPr="006B61C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F41C80" w:rsidRPr="009F7C6D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F7C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Решены задачи: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6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рассмотре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ны</w:t>
      </w:r>
      <w:r w:rsidRPr="006B61C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6B61C9">
        <w:rPr>
          <w:rFonts w:ascii="Times New Roman" w:hAnsi="Times New Roman" w:cs="Times New Roman"/>
          <w:sz w:val="28"/>
          <w:szCs w:val="28"/>
        </w:rPr>
        <w:t>бщие теоретические положения;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основные положения о таможенном регулировании в Республике Казахстан и рассмотре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таможенных органов Республики Казахстан;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6B61C9">
        <w:rPr>
          <w:rFonts w:ascii="Times New Roman" w:hAnsi="Times New Roman" w:cs="Times New Roman"/>
          <w:sz w:val="28"/>
          <w:szCs w:val="28"/>
        </w:rPr>
        <w:t xml:space="preserve"> анализ работы таможенной системы Республики Казахстан, а именно,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общие положения о перемещении товаров через таможенную границу ЕАЭС, владении, пользовании, распоряжении ими на таможенной территории ЕАЭС или за ее пределами;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61C9">
        <w:rPr>
          <w:rFonts w:ascii="Times New Roman" w:hAnsi="Times New Roman" w:cs="Times New Roman"/>
          <w:sz w:val="28"/>
          <w:szCs w:val="28"/>
        </w:rPr>
        <w:t xml:space="preserve"> ТН ВЭД ЕАЭС, рассмотре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1C9"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t>вопросы происхождения</w:t>
      </w:r>
      <w:r w:rsidRPr="006B61C9">
        <w:rPr>
          <w:rFonts w:ascii="Times New Roman" w:hAnsi="Times New Roman" w:cs="Times New Roman"/>
          <w:sz w:val="28"/>
          <w:szCs w:val="28"/>
        </w:rPr>
        <w:t>, таможенн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61C9">
        <w:rPr>
          <w:rFonts w:ascii="Times New Roman" w:hAnsi="Times New Roman" w:cs="Times New Roman"/>
          <w:sz w:val="28"/>
          <w:szCs w:val="28"/>
        </w:rPr>
        <w:t xml:space="preserve"> стоимость;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изуч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виды таможенных платежей, налогов, специальных, антидемпинговых, компенсационных пошлин;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вопросы взыскания задолженностей;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изуч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таможенные операции 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их совершающи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1C9">
        <w:rPr>
          <w:rFonts w:ascii="Times New Roman" w:hAnsi="Times New Roman" w:cs="Times New Roman"/>
          <w:sz w:val="28"/>
          <w:szCs w:val="28"/>
        </w:rPr>
        <w:t>;</w:t>
      </w:r>
    </w:p>
    <w:p w:rsidR="00F41C80" w:rsidRPr="006B61C9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вопросы таможенного декларирования, процедур, контроля;</w:t>
      </w:r>
    </w:p>
    <w:p w:rsidR="00F41C80" w:rsidRDefault="00F41C80" w:rsidP="00F41C8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правовые проблемы и </w:t>
      </w:r>
      <w:r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Pr="006B61C9">
        <w:rPr>
          <w:rFonts w:ascii="Times New Roman" w:hAnsi="Times New Roman" w:cs="Times New Roman"/>
          <w:sz w:val="28"/>
          <w:szCs w:val="28"/>
        </w:rPr>
        <w:t>пути решения, рассмотре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C9">
        <w:rPr>
          <w:rFonts w:ascii="Times New Roman" w:hAnsi="Times New Roman" w:cs="Times New Roman"/>
          <w:sz w:val="28"/>
          <w:szCs w:val="28"/>
        </w:rPr>
        <w:t xml:space="preserve"> таможенного законодательства (1995-2022 гг.),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Pr="006B61C9">
        <w:rPr>
          <w:rFonts w:ascii="Times New Roman" w:hAnsi="Times New Roman" w:cs="Times New Roman"/>
          <w:sz w:val="28"/>
          <w:szCs w:val="28"/>
        </w:rPr>
        <w:t xml:space="preserve"> проблемы таможенной сферы Казахстана.</w:t>
      </w: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Pr="006B61C9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1C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41C80" w:rsidRPr="006B61C9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C80" w:rsidRPr="00F20959" w:rsidRDefault="00F41C80" w:rsidP="00F41C8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0959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09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Алибеков</w:t>
      </w:r>
      <w:proofErr w:type="spellEnd"/>
      <w:r w:rsidRPr="00F209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С.Т. Этапы интеграции на постсоветском прост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ранстве (19942014): монография.</w:t>
      </w:r>
      <w:r w:rsidRPr="00900A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Алматы </w:t>
      </w:r>
      <w:proofErr w:type="spellStart"/>
      <w:r w:rsidRPr="00F2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КазУМОиМЯ</w:t>
      </w:r>
      <w:proofErr w:type="spellEnd"/>
      <w:r w:rsidRPr="00F2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F2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Абылай</w:t>
      </w:r>
      <w:proofErr w:type="spellEnd"/>
      <w:r w:rsidRPr="00F2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хана, 2010. – 263 с.</w:t>
      </w:r>
    </w:p>
    <w:p w:rsidR="00F41C80" w:rsidRPr="00F63C5B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C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00AC2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900AC2">
        <w:rPr>
          <w:rFonts w:ascii="Times New Roman" w:hAnsi="Times New Roman" w:cs="Times New Roman"/>
          <w:sz w:val="28"/>
          <w:szCs w:val="28"/>
        </w:rPr>
        <w:t xml:space="preserve"> С.Т. Таможенное право РК – Алматы. 2006. - 352 с. 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</w:t>
      </w:r>
      <w:r w:rsidRPr="00900AC2">
        <w:rPr>
          <w:rFonts w:ascii="Times New Roman" w:hAnsi="Times New Roman" w:cs="Times New Roman"/>
          <w:sz w:val="28"/>
          <w:szCs w:val="28"/>
        </w:rPr>
        <w:t xml:space="preserve">// 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900AC2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900AC2">
          <w:rPr>
            <w:rStyle w:val="a4"/>
            <w:rFonts w:ascii="Times New Roman" w:hAnsi="Times New Roman" w:cs="Times New Roman"/>
            <w:sz w:val="28"/>
            <w:szCs w:val="28"/>
          </w:rPr>
          <w:t>https://library.tou.edu.kz/fulltext/transactions/1591_alibekov_s.t_tamojennoe_pravo_respubliki_kazahstan_s.t._alibekov.pdf</w:t>
        </w:r>
      </w:hyperlink>
      <w:r w:rsidRPr="00F63C5B">
        <w:rPr>
          <w:rStyle w:val="a4"/>
          <w:rFonts w:ascii="Times New Roman" w:hAnsi="Times New Roman" w:cs="Times New Roman"/>
          <w:sz w:val="28"/>
          <w:szCs w:val="28"/>
        </w:rPr>
        <w:t xml:space="preserve"> (19</w:t>
      </w:r>
      <w:r>
        <w:rPr>
          <w:rStyle w:val="a4"/>
          <w:rFonts w:ascii="Times New Roman" w:hAnsi="Times New Roman" w:cs="Times New Roman"/>
          <w:sz w:val="28"/>
          <w:szCs w:val="28"/>
        </w:rPr>
        <w:t>.05.2022</w:t>
      </w:r>
      <w:r w:rsidRPr="00F63C5B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F41C80" w:rsidRPr="00F20959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959">
        <w:rPr>
          <w:rFonts w:ascii="Times New Roman" w:hAnsi="Times New Roman" w:cs="Times New Roman"/>
          <w:sz w:val="28"/>
          <w:szCs w:val="28"/>
        </w:rPr>
        <w:t>Тлемисов</w:t>
      </w:r>
      <w:proofErr w:type="spellEnd"/>
      <w:r w:rsidRPr="00F20959">
        <w:rPr>
          <w:rFonts w:ascii="Times New Roman" w:hAnsi="Times New Roman" w:cs="Times New Roman"/>
          <w:sz w:val="28"/>
          <w:szCs w:val="28"/>
        </w:rPr>
        <w:t xml:space="preserve"> Н.Х. История таможни в Казахстане (от торговых путей к таможенной сфере): Учебное пособие. Алматы. 2001. – 160 с.</w:t>
      </w:r>
    </w:p>
    <w:p w:rsidR="00F41C80" w:rsidRDefault="00F41C80" w:rsidP="00F41C80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1C9">
        <w:rPr>
          <w:rFonts w:ascii="Times New Roman" w:hAnsi="Times New Roman" w:cs="Times New Roman"/>
          <w:sz w:val="28"/>
          <w:szCs w:val="28"/>
        </w:rPr>
        <w:t xml:space="preserve"> Конституция Республики Казахстан 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6B61C9">
        <w:rPr>
          <w:rFonts w:ascii="Times New Roman" w:hAnsi="Times New Roman" w:cs="Times New Roman"/>
          <w:sz w:val="28"/>
          <w:szCs w:val="28"/>
        </w:rPr>
        <w:t xml:space="preserve"> (принята на республиканском референдуме 30 августа 1995 года) (с изменениями и дополнениями по состоянию на 23.03.2019 г.)// 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900AC2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anchor="sub_id=0" w:history="1">
        <w:r w:rsidRPr="006B61C9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https://online.zakon.kz/document/?doc_id=1005029#sub_id=0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(20.11.2</w:t>
      </w:r>
    </w:p>
    <w:p w:rsidR="00F41C80" w:rsidRPr="006B61C9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а021)</w:t>
      </w:r>
    </w:p>
    <w:p w:rsidR="00F41C80" w:rsidRPr="006B61C9" w:rsidRDefault="00F41C80" w:rsidP="00F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61C9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от 29 июня 2020 года № 350-VI «Административный процедурно-процессуальный кодекс Республики Казахстан»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</w:t>
      </w:r>
      <w:r w:rsidRPr="006B61C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07.03.2022 г.)//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Pr="00900AC2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00A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B00F8B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https://online.zakon.kz/Document/?doc_id=35132264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(21.11.2021)</w:t>
      </w:r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41C80" w:rsidRPr="00F41C80" w:rsidRDefault="00F41C80" w:rsidP="00F41C8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41C80" w:rsidRPr="00F41C80" w:rsidRDefault="00F41C80" w:rsidP="00F41C8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03C9" w:rsidRDefault="000703C9"/>
    <w:p w:rsidR="00F41C80" w:rsidRDefault="00F41C80"/>
    <w:sectPr w:rsidR="00F4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82"/>
    <w:rsid w:val="000703C9"/>
    <w:rsid w:val="00893D82"/>
    <w:rsid w:val="00F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D70"/>
  <w15:chartTrackingRefBased/>
  <w15:docId w15:val="{F0018C48-4FF3-4AAA-ACF3-6269A0F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8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C80"/>
    <w:rPr>
      <w:color w:val="0000FF"/>
      <w:u w:val="single"/>
    </w:rPr>
  </w:style>
  <w:style w:type="character" w:styleId="a5">
    <w:name w:val="Emphasis"/>
    <w:basedOn w:val="a0"/>
    <w:uiPriority w:val="20"/>
    <w:qFormat/>
    <w:rsid w:val="00F41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5132264" TargetMode="External"/><Relationship Id="rId5" Type="http://schemas.openxmlformats.org/officeDocument/2006/relationships/hyperlink" Target="https://online.zakon.kz/document/?doc_id=1005029" TargetMode="External"/><Relationship Id="rId4" Type="http://schemas.openxmlformats.org/officeDocument/2006/relationships/hyperlink" Target="https://library.tou.edu.kz/fulltext/transactions/1591_alibekov_s.t_tamojennoe_pravo_respubliki_kazahstan_s.t._alibe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2023-01-10T07:13:00Z</dcterms:created>
  <dcterms:modified xsi:type="dcterms:W3CDTF">2023-01-10T07:17:00Z</dcterms:modified>
</cp:coreProperties>
</file>