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B6" w:rsidRPr="002241E0" w:rsidRDefault="008451B6" w:rsidP="0084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1B6" w:rsidRDefault="008451B6" w:rsidP="008451B6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Диссертация_</w:t>
      </w:r>
      <w:r w:rsidRPr="00224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УПРАВЛЕНИЕ ФИНАНСОВОЙ ДЕЯТЕЛЬНОСТЬЮ ПРЕДПРИЯТИЯ: АНАЛИЗ И ВЫБОР СТРАТЕГИИ</w:t>
      </w:r>
    </w:p>
    <w:p w:rsidR="008451B6" w:rsidRDefault="008451B6" w:rsidP="008451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51B6">
        <w:rPr>
          <w:rFonts w:ascii="Times New Roman" w:hAnsi="Times New Roman" w:cs="Times New Roman"/>
          <w:sz w:val="28"/>
          <w:szCs w:val="28"/>
          <w:lang w:eastAsia="ru-RU"/>
        </w:rPr>
        <w:t>Стр_61</w:t>
      </w:r>
    </w:p>
    <w:p w:rsidR="008451B6" w:rsidRDefault="008451B6" w:rsidP="0084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F3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451B6" w:rsidRPr="001F5F3A" w:rsidRDefault="008451B6" w:rsidP="0084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788"/>
        <w:gridCol w:w="8143"/>
        <w:gridCol w:w="567"/>
      </w:tblGrid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ТЕОРЕТИКО-МЕТОДОЛОГИЧЕСКИЕ АСПЕКТЫ УПРАВЛЕНИЯ ФИНАНСОВОЙ ДЕЯТЕЛЬНОСТЬЮ ПРЕДПРИЯТИЯ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43" w:type="dxa"/>
          </w:tcPr>
          <w:p w:rsidR="008451B6" w:rsidRPr="008A66D0" w:rsidRDefault="008451B6" w:rsidP="0090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Сущность, цели и задачи финансовой деятельности предприятия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процесса управления финансовой деятельностью предприятия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опыт организации управления финансовой деятельностью на предприятии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3" w:type="dxa"/>
          </w:tcPr>
          <w:p w:rsidR="008451B6" w:rsidRPr="008A66D0" w:rsidRDefault="008451B6" w:rsidP="008451B6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КОМПЛЕКСНЫЙ АНАЛИЗ ФИНАНСОВОГО СОСТОЯНИЯ И УПРАВЛЕНИЯ ФИНАНСОВОЙ ДЕЯТЕЛЬНОСТЬЮ НА ПРЕДПРИЯТИИ </w:t>
            </w:r>
            <w:r w:rsidRPr="008A66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ТОО 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43" w:type="dxa"/>
          </w:tcPr>
          <w:p w:rsidR="008451B6" w:rsidRPr="008A66D0" w:rsidRDefault="008451B6" w:rsidP="00845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деятельности ТОО 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43" w:type="dxa"/>
          </w:tcPr>
          <w:p w:rsidR="008451B6" w:rsidRPr="008A66D0" w:rsidRDefault="008451B6" w:rsidP="008451B6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системы управления финансовой деятельностью на предприятии ТОО 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143" w:type="dxa"/>
          </w:tcPr>
          <w:p w:rsidR="008451B6" w:rsidRPr="008A66D0" w:rsidRDefault="008451B6" w:rsidP="008451B6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финансового состояния предприятия ТОО 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43" w:type="dxa"/>
          </w:tcPr>
          <w:p w:rsidR="008451B6" w:rsidRPr="008A66D0" w:rsidRDefault="008451B6" w:rsidP="008451B6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СОВЕРШЕНСТВОВАНИЕ СИСТЕМЫ УПРАВЛЕНИЯ </w:t>
            </w:r>
            <w:r w:rsidRPr="008A6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ФИНАНСОВОЙ ДЕЯТЕЛЬНОСТЬЮ ТОО 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43" w:type="dxa"/>
          </w:tcPr>
          <w:p w:rsidR="008451B6" w:rsidRPr="008A66D0" w:rsidRDefault="008451B6" w:rsidP="008451B6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совершенствованию системы управления денежными потоками в </w:t>
            </w:r>
            <w:r w:rsidRPr="008A66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ТОО 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  <w:vAlign w:val="center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43" w:type="dxa"/>
          </w:tcPr>
          <w:p w:rsidR="008451B6" w:rsidRPr="008A66D0" w:rsidRDefault="008451B6" w:rsidP="008451B6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рисков и </w:t>
            </w:r>
            <w:proofErr w:type="spellStart"/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8A6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-контроль в разработке модели финансовой стратегии предприятия </w:t>
            </w:r>
            <w:r w:rsidRPr="008A66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ТОО 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D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B6" w:rsidRPr="008A66D0" w:rsidTr="00902263">
        <w:trPr>
          <w:jc w:val="center"/>
        </w:trPr>
        <w:tc>
          <w:tcPr>
            <w:tcW w:w="788" w:type="dxa"/>
          </w:tcPr>
          <w:p w:rsidR="008451B6" w:rsidRPr="008A66D0" w:rsidRDefault="008451B6" w:rsidP="0090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1B6" w:rsidRPr="008451B6" w:rsidRDefault="008451B6" w:rsidP="008451B6">
            <w:pPr>
              <w:pStyle w:val="1"/>
              <w:rPr>
                <w:rFonts w:ascii="Times New Roman" w:hAnsi="Times New Roman" w:cs="Times New Roman"/>
                <w:color w:val="auto"/>
                <w:lang w:eastAsia="ru-RU"/>
              </w:rPr>
            </w:pPr>
            <w:bookmarkStart w:id="0" w:name="_Toc100261400"/>
            <w:r w:rsidRPr="008451B6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Заключение</w:t>
            </w:r>
            <w:bookmarkEnd w:id="0"/>
          </w:p>
          <w:p w:rsidR="008451B6" w:rsidRPr="000E6616" w:rsidRDefault="008451B6" w:rsidP="008451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6" w:rsidRPr="0060674C" w:rsidRDefault="008451B6" w:rsidP="008451B6">
            <w:pPr>
              <w:pStyle w:val="8"/>
              <w:spacing w:line="240" w:lineRule="auto"/>
              <w:ind w:firstLine="567"/>
              <w:rPr>
                <w:sz w:val="28"/>
                <w:szCs w:val="28"/>
              </w:rPr>
            </w:pPr>
            <w:r w:rsidRPr="0060674C">
              <w:rPr>
                <w:sz w:val="28"/>
                <w:szCs w:val="28"/>
              </w:rPr>
              <w:t xml:space="preserve">Целью исследования являлась разработка предложения по совершенствованию управления финансовой деятельностью на предприятии путем выбора стратегии, основанной на анализе рисков и внедрении </w:t>
            </w:r>
            <w:proofErr w:type="spellStart"/>
            <w:r w:rsidRPr="0060674C">
              <w:rPr>
                <w:sz w:val="28"/>
                <w:szCs w:val="28"/>
              </w:rPr>
              <w:t>комплаенс</w:t>
            </w:r>
            <w:proofErr w:type="spellEnd"/>
            <w:r w:rsidRPr="0060674C">
              <w:rPr>
                <w:sz w:val="28"/>
                <w:szCs w:val="28"/>
              </w:rPr>
              <w:t>-контроля.</w:t>
            </w:r>
          </w:p>
          <w:p w:rsidR="008451B6" w:rsidRDefault="008451B6" w:rsidP="008451B6">
            <w:pPr>
              <w:pStyle w:val="8"/>
              <w:spacing w:line="240" w:lineRule="auto"/>
              <w:ind w:firstLine="567"/>
              <w:rPr>
                <w:sz w:val="28"/>
                <w:szCs w:val="28"/>
              </w:rPr>
            </w:pPr>
            <w:r w:rsidRPr="0060674C">
              <w:rPr>
                <w:sz w:val="28"/>
                <w:szCs w:val="28"/>
              </w:rPr>
              <w:t xml:space="preserve">Исследование было по задачам разделено на несколько этапов. На первом этапе было проведено изучение </w:t>
            </w:r>
            <w:r>
              <w:rPr>
                <w:sz w:val="28"/>
                <w:szCs w:val="28"/>
              </w:rPr>
              <w:t>т</w:t>
            </w:r>
            <w:r w:rsidRPr="0060674C">
              <w:rPr>
                <w:sz w:val="28"/>
                <w:szCs w:val="28"/>
              </w:rPr>
              <w:t>еоретико-методологических аспектов управления финансовой деятельностью предприятия, которое показало, что</w:t>
            </w:r>
            <w:r>
              <w:rPr>
                <w:sz w:val="28"/>
                <w:szCs w:val="28"/>
              </w:rPr>
              <w:t>:</w:t>
            </w:r>
          </w:p>
          <w:p w:rsidR="008451B6" w:rsidRPr="006F294B" w:rsidRDefault="008451B6" w:rsidP="008451B6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финансовыми ресурсами представляет собой систему действия финансовых рычагов, выражающуюся в организации, планировании и стимулировании использования финансовых ресурсов. </w:t>
            </w:r>
          </w:p>
          <w:p w:rsidR="008451B6" w:rsidRPr="006F294B" w:rsidRDefault="008451B6" w:rsidP="008451B6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B">
              <w:rPr>
                <w:rFonts w:ascii="Times New Roman" w:hAnsi="Times New Roman" w:cs="Times New Roman"/>
                <w:sz w:val="28"/>
                <w:szCs w:val="28"/>
              </w:rPr>
              <w:t>для бесперебойного функционирования предприятия с высокими темпами развития и роста его конкурентоспособности в рыночной среде необходимо стратегическое управления финансовой деятельности, которое обеспечивается наличием финансовой стратегии предприятия. Финансовая стратегия - это долгосрочная стратегия целенаправленного финансового управления, которая позволяет достичь стратегических целей организации. Финансовая стратегия определяется как план действий, который связан с риском и неопределенностью, целью которой является эффективное развитие бизнеса в рамках сформированных долгосрочных финансовых целей. Финансовая стратегия, охватывая все виды финансовой деятельности предприятия, определяет конкретные действия по развитию бизнеса и достижения финансовых целей;</w:t>
            </w:r>
          </w:p>
          <w:p w:rsidR="008451B6" w:rsidRPr="008A66D0" w:rsidRDefault="008451B6" w:rsidP="00902263">
            <w:pPr>
              <w:tabs>
                <w:tab w:val="left" w:pos="82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451B6" w:rsidRPr="008A66D0" w:rsidRDefault="008451B6" w:rsidP="0090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1B6" w:rsidRDefault="008451B6" w:rsidP="008451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1B6" w:rsidRDefault="008451B6" w:rsidP="008451B6">
      <w:pPr>
        <w:rPr>
          <w:rFonts w:ascii="Times New Roman" w:eastAsiaTheme="majorEastAsia" w:hAnsi="Times New Roman" w:cstheme="majorBidi"/>
          <w:b/>
          <w:caps/>
          <w:sz w:val="28"/>
          <w:szCs w:val="32"/>
          <w:lang w:eastAsia="ru-RU"/>
        </w:rPr>
      </w:pPr>
      <w:r>
        <w:rPr>
          <w:lang w:eastAsia="ru-RU"/>
        </w:rPr>
        <w:br w:type="page"/>
      </w:r>
    </w:p>
    <w:p w:rsidR="008451B6" w:rsidRPr="008451B6" w:rsidRDefault="008451B6" w:rsidP="008451B6">
      <w:pPr>
        <w:pStyle w:val="1"/>
        <w:rPr>
          <w:rFonts w:ascii="Times New Roman" w:hAnsi="Times New Roman" w:cs="Times New Roman"/>
          <w:color w:val="auto"/>
        </w:rPr>
      </w:pPr>
      <w:bookmarkStart w:id="1" w:name="_Toc100261401"/>
      <w:bookmarkStart w:id="2" w:name="_GoBack"/>
      <w:r w:rsidRPr="008451B6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bookmarkEnd w:id="2"/>
    <w:p w:rsidR="008451B6" w:rsidRPr="00EC3DDF" w:rsidRDefault="008451B6" w:rsidP="008451B6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451B6" w:rsidRPr="00EC3DDF" w:rsidRDefault="008451B6" w:rsidP="008451B6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3DDF">
        <w:rPr>
          <w:rFonts w:ascii="Times New Roman" w:hAnsi="Times New Roman" w:cs="Times New Roman"/>
          <w:sz w:val="28"/>
          <w:szCs w:val="28"/>
        </w:rPr>
        <w:t>Этрилл</w:t>
      </w:r>
      <w:proofErr w:type="spellEnd"/>
      <w:r w:rsidRPr="00EC3DDF">
        <w:rPr>
          <w:rFonts w:ascii="Times New Roman" w:hAnsi="Times New Roman" w:cs="Times New Roman"/>
          <w:sz w:val="28"/>
          <w:szCs w:val="28"/>
        </w:rPr>
        <w:t xml:space="preserve"> П. Финансовый менеджмент и управленческий учет для руководителей и бизнесменов / П. </w:t>
      </w:r>
      <w:proofErr w:type="spellStart"/>
      <w:r w:rsidRPr="00EC3DDF">
        <w:rPr>
          <w:rFonts w:ascii="Times New Roman" w:hAnsi="Times New Roman" w:cs="Times New Roman"/>
          <w:sz w:val="28"/>
          <w:szCs w:val="28"/>
        </w:rPr>
        <w:t>Этрилл</w:t>
      </w:r>
      <w:proofErr w:type="spellEnd"/>
      <w:r w:rsidRPr="00EC3DDF">
        <w:rPr>
          <w:rFonts w:ascii="Times New Roman" w:hAnsi="Times New Roman" w:cs="Times New Roman"/>
          <w:sz w:val="28"/>
          <w:szCs w:val="28"/>
        </w:rPr>
        <w:t xml:space="preserve">. - М.: Альпина </w:t>
      </w:r>
      <w:proofErr w:type="spellStart"/>
      <w:r w:rsidRPr="00EC3DD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C3DDF">
        <w:rPr>
          <w:rFonts w:ascii="Times New Roman" w:hAnsi="Times New Roman" w:cs="Times New Roman"/>
          <w:sz w:val="28"/>
          <w:szCs w:val="28"/>
        </w:rPr>
        <w:t>, 2018. - 648 c.</w:t>
      </w:r>
    </w:p>
    <w:p w:rsidR="008451B6" w:rsidRPr="00EC3DDF" w:rsidRDefault="008451B6" w:rsidP="008451B6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DDF">
        <w:rPr>
          <w:rFonts w:ascii="Times New Roman" w:hAnsi="Times New Roman" w:cs="Times New Roman"/>
          <w:sz w:val="28"/>
          <w:szCs w:val="28"/>
        </w:rPr>
        <w:t xml:space="preserve">Москвитин, Г.И. Финансовый менеджмент: технологии, методы, контроль / Г.И. Москвитин. - М.: </w:t>
      </w:r>
      <w:proofErr w:type="spellStart"/>
      <w:r w:rsidRPr="00EC3DDF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EC3DDF">
        <w:rPr>
          <w:rFonts w:ascii="Times New Roman" w:hAnsi="Times New Roman" w:cs="Times New Roman"/>
          <w:sz w:val="28"/>
          <w:szCs w:val="28"/>
        </w:rPr>
        <w:t>, 2019. - 320 c.</w:t>
      </w:r>
    </w:p>
    <w:p w:rsidR="008451B6" w:rsidRPr="00EC3DDF" w:rsidRDefault="008451B6" w:rsidP="008451B6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DDF">
        <w:rPr>
          <w:rFonts w:ascii="Times New Roman" w:hAnsi="Times New Roman" w:cs="Times New Roman"/>
          <w:sz w:val="28"/>
          <w:szCs w:val="28"/>
        </w:rPr>
        <w:t>Хиггинс Р. С. Финансовый менеджмент: управление капиталом и инвестициями. - Издательство: </w:t>
      </w:r>
      <w:hyperlink r:id="rId5" w:history="1">
        <w:r w:rsidRPr="00EC3DDF">
          <w:rPr>
            <w:rFonts w:ascii="Times New Roman" w:hAnsi="Times New Roman" w:cs="Times New Roman"/>
            <w:sz w:val="28"/>
            <w:szCs w:val="28"/>
          </w:rPr>
          <w:t>Диалектика / Вильямс</w:t>
        </w:r>
      </w:hyperlink>
      <w:r w:rsidRPr="00EC3DDF">
        <w:rPr>
          <w:rFonts w:ascii="Times New Roman" w:hAnsi="Times New Roman" w:cs="Times New Roman"/>
          <w:sz w:val="28"/>
          <w:szCs w:val="28"/>
        </w:rPr>
        <w:t>, 2015. - 464 с.</w:t>
      </w:r>
    </w:p>
    <w:p w:rsidR="008451B6" w:rsidRPr="00EC3DDF" w:rsidRDefault="008451B6" w:rsidP="008451B6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3DDF">
        <w:rPr>
          <w:rFonts w:ascii="Times New Roman" w:hAnsi="Times New Roman" w:cs="Times New Roman"/>
          <w:sz w:val="28"/>
          <w:szCs w:val="28"/>
        </w:rPr>
        <w:t>Мендалиева</w:t>
      </w:r>
      <w:proofErr w:type="spellEnd"/>
      <w:r w:rsidRPr="00EC3DDF">
        <w:rPr>
          <w:rFonts w:ascii="Times New Roman" w:hAnsi="Times New Roman" w:cs="Times New Roman"/>
          <w:sz w:val="28"/>
          <w:szCs w:val="28"/>
        </w:rPr>
        <w:t xml:space="preserve"> C.И. Финансовый менеджмент Учебное пособие. Астана. – 2015. – 298с.</w:t>
      </w:r>
    </w:p>
    <w:p w:rsidR="008451B6" w:rsidRPr="00EC3DDF" w:rsidRDefault="008451B6" w:rsidP="008451B6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3DDF">
        <w:rPr>
          <w:rFonts w:ascii="Times New Roman" w:hAnsi="Times New Roman" w:cs="Times New Roman"/>
          <w:color w:val="000000" w:themeColor="text1"/>
          <w:sz w:val="28"/>
          <w:szCs w:val="28"/>
        </w:rPr>
        <w:t>Кеуᴫимжаев</w:t>
      </w:r>
      <w:proofErr w:type="spellEnd"/>
      <w:r w:rsidRPr="00E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К.К., </w:t>
      </w:r>
      <w:proofErr w:type="spellStart"/>
      <w:r w:rsidRPr="00EC3DDF">
        <w:rPr>
          <w:rFonts w:ascii="Times New Roman" w:hAnsi="Times New Roman" w:cs="Times New Roman"/>
          <w:color w:val="000000" w:themeColor="text1"/>
          <w:sz w:val="28"/>
          <w:szCs w:val="28"/>
        </w:rPr>
        <w:t>Кудайбергенов</w:t>
      </w:r>
      <w:proofErr w:type="spellEnd"/>
      <w:r w:rsidRPr="00E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Финансовая отчетность: Учебное пособие. – </w:t>
      </w:r>
      <w:proofErr w:type="spellStart"/>
      <w:r w:rsidRPr="00EC3DDF">
        <w:rPr>
          <w:rFonts w:ascii="Times New Roman" w:hAnsi="Times New Roman" w:cs="Times New Roman"/>
          <w:color w:val="000000" w:themeColor="text1"/>
          <w:sz w:val="28"/>
          <w:szCs w:val="28"/>
        </w:rPr>
        <w:t>Аᴫматы</w:t>
      </w:r>
      <w:proofErr w:type="spellEnd"/>
      <w:r w:rsidRPr="00EC3DDF">
        <w:rPr>
          <w:rFonts w:ascii="Times New Roman" w:hAnsi="Times New Roman" w:cs="Times New Roman"/>
          <w:color w:val="000000" w:themeColor="text1"/>
          <w:sz w:val="28"/>
          <w:szCs w:val="28"/>
        </w:rPr>
        <w:t>: Экономика, 2012. - 264 с.</w:t>
      </w:r>
    </w:p>
    <w:p w:rsidR="008451B6" w:rsidRPr="008451B6" w:rsidRDefault="008451B6" w:rsidP="008451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646" w:rsidRDefault="00B04646"/>
    <w:sectPr w:rsidR="00B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4291"/>
    <w:multiLevelType w:val="hybridMultilevel"/>
    <w:tmpl w:val="259421AC"/>
    <w:lvl w:ilvl="0" w:tplc="942E261E">
      <w:start w:val="4"/>
      <w:numFmt w:val="bullet"/>
      <w:lvlText w:val="-"/>
      <w:lvlJc w:val="left"/>
      <w:pPr>
        <w:ind w:left="1287" w:hanging="360"/>
      </w:pPr>
      <w:rPr>
        <w:rFonts w:ascii="Times New Roman" w:eastAsia="Courier New" w:hAnsi="Times New Roman" w:cs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1A4BE0"/>
    <w:multiLevelType w:val="hybridMultilevel"/>
    <w:tmpl w:val="0B2A9796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D"/>
    <w:rsid w:val="008451B6"/>
    <w:rsid w:val="00A7787D"/>
    <w:rsid w:val="00B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1A6D"/>
  <w15:chartTrackingRefBased/>
  <w15:docId w15:val="{D2AC3B05-C730-4CCC-B8C2-DBEFF3D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B6"/>
  </w:style>
  <w:style w:type="paragraph" w:styleId="1">
    <w:name w:val="heading 1"/>
    <w:basedOn w:val="a"/>
    <w:next w:val="a"/>
    <w:link w:val="10"/>
    <w:uiPriority w:val="9"/>
    <w:qFormat/>
    <w:rsid w:val="00845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451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451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8451B6"/>
    <w:pPr>
      <w:ind w:left="720"/>
      <w:contextualSpacing/>
    </w:pPr>
  </w:style>
  <w:style w:type="paragraph" w:customStyle="1" w:styleId="8">
    <w:name w:val="Основной текст (8)"/>
    <w:basedOn w:val="a"/>
    <w:rsid w:val="008451B6"/>
    <w:pPr>
      <w:widowControl w:val="0"/>
      <w:shd w:val="clear" w:color="auto" w:fill="FFFFFF"/>
      <w:spacing w:after="0" w:line="259" w:lineRule="exact"/>
      <w:ind w:firstLine="640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 Знак"/>
    <w:link w:val="a3"/>
    <w:locked/>
    <w:rsid w:val="0084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ip.kz/descript?cat=publish&amp;id=5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2023-01-06T07:05:00Z</dcterms:created>
  <dcterms:modified xsi:type="dcterms:W3CDTF">2023-01-06T07:09:00Z</dcterms:modified>
</cp:coreProperties>
</file>