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2C3" w:rsidRDefault="00942A70" w:rsidP="00942A70">
      <w:pPr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Мд_</w:t>
      </w:r>
      <w:r w:rsidRPr="00A9071A">
        <w:rPr>
          <w:rFonts w:ascii="Times New Roman" w:hAnsi="Times New Roman"/>
          <w:color w:val="000000"/>
          <w:sz w:val="28"/>
          <w:szCs w:val="28"/>
        </w:rPr>
        <w:t>Управление</w:t>
      </w:r>
      <w:proofErr w:type="spellEnd"/>
      <w:r w:rsidRPr="00A9071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071A">
        <w:rPr>
          <w:rFonts w:ascii="Times New Roman" w:hAnsi="Times New Roman"/>
          <w:color w:val="000000"/>
          <w:sz w:val="28"/>
          <w:szCs w:val="28"/>
        </w:rPr>
        <w:t>контроллингом</w:t>
      </w:r>
      <w:proofErr w:type="spellEnd"/>
      <w:r w:rsidRPr="00A9071A">
        <w:rPr>
          <w:rFonts w:ascii="Times New Roman" w:hAnsi="Times New Roman"/>
          <w:color w:val="000000"/>
          <w:sz w:val="28"/>
          <w:szCs w:val="28"/>
        </w:rPr>
        <w:t xml:space="preserve"> бизнеса в условиях ограничений</w:t>
      </w:r>
    </w:p>
    <w:p w:rsidR="00942A70" w:rsidRDefault="00942A70" w:rsidP="00942A70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Стр_52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39"/>
      </w:tblGrid>
      <w:tr w:rsidR="00942A70" w:rsidRPr="00942A70" w:rsidTr="00942A70">
        <w:trPr>
          <w:trHeight w:val="319"/>
        </w:trPr>
        <w:tc>
          <w:tcPr>
            <w:tcW w:w="9339" w:type="dxa"/>
          </w:tcPr>
          <w:p w:rsidR="00942A70" w:rsidRPr="00942A70" w:rsidRDefault="00942A70" w:rsidP="00942A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Введение  </w:t>
            </w:r>
          </w:p>
        </w:tc>
      </w:tr>
      <w:tr w:rsidR="00942A70" w:rsidRPr="00942A70" w:rsidTr="00942A70">
        <w:trPr>
          <w:trHeight w:val="653"/>
        </w:trPr>
        <w:tc>
          <w:tcPr>
            <w:tcW w:w="9339" w:type="dxa"/>
          </w:tcPr>
          <w:p w:rsidR="00942A70" w:rsidRPr="00942A70" w:rsidRDefault="00942A70" w:rsidP="00942A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 Теоретические аспекты содержания </w:t>
            </w:r>
            <w:proofErr w:type="spellStart"/>
            <w:r w:rsidRPr="00942A70">
              <w:rPr>
                <w:rFonts w:ascii="Times New Roman" w:hAnsi="Times New Roman"/>
                <w:color w:val="000000"/>
                <w:sz w:val="28"/>
                <w:szCs w:val="28"/>
              </w:rPr>
              <w:t>контроллинга</w:t>
            </w:r>
            <w:proofErr w:type="spellEnd"/>
            <w:r w:rsidRPr="00942A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предприятии</w:t>
            </w:r>
          </w:p>
        </w:tc>
      </w:tr>
      <w:tr w:rsidR="00942A70" w:rsidRPr="00942A70" w:rsidTr="00942A70">
        <w:trPr>
          <w:trHeight w:val="334"/>
        </w:trPr>
        <w:tc>
          <w:tcPr>
            <w:tcW w:w="9339" w:type="dxa"/>
          </w:tcPr>
          <w:p w:rsidR="00942A70" w:rsidRPr="00942A70" w:rsidRDefault="00942A70" w:rsidP="00942A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1.1 </w:t>
            </w:r>
            <w:proofErr w:type="spellStart"/>
            <w:r w:rsidRPr="00942A70">
              <w:rPr>
                <w:rFonts w:ascii="Times New Roman" w:hAnsi="Times New Roman"/>
                <w:color w:val="000000"/>
                <w:sz w:val="28"/>
                <w:szCs w:val="28"/>
              </w:rPr>
              <w:t>Контроллинг</w:t>
            </w:r>
            <w:proofErr w:type="spellEnd"/>
            <w:r w:rsidRPr="00942A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как эффективный инструмент управления </w:t>
            </w:r>
          </w:p>
        </w:tc>
      </w:tr>
      <w:tr w:rsidR="00942A70" w:rsidRPr="00942A70" w:rsidTr="00942A70">
        <w:trPr>
          <w:trHeight w:val="319"/>
        </w:trPr>
        <w:tc>
          <w:tcPr>
            <w:tcW w:w="9339" w:type="dxa"/>
          </w:tcPr>
          <w:p w:rsidR="00942A70" w:rsidRPr="00942A70" w:rsidRDefault="00942A70" w:rsidP="00942A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  Направления и этапы системы </w:t>
            </w:r>
            <w:proofErr w:type="spellStart"/>
            <w:r w:rsidRPr="00942A70">
              <w:rPr>
                <w:rFonts w:ascii="Times New Roman" w:hAnsi="Times New Roman"/>
                <w:color w:val="000000"/>
                <w:sz w:val="28"/>
                <w:szCs w:val="28"/>
              </w:rPr>
              <w:t>контроллинга</w:t>
            </w:r>
            <w:proofErr w:type="spellEnd"/>
            <w:r w:rsidRPr="00942A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предприятии</w:t>
            </w:r>
          </w:p>
        </w:tc>
      </w:tr>
      <w:tr w:rsidR="00942A70" w:rsidRPr="00942A70" w:rsidTr="00942A70">
        <w:trPr>
          <w:trHeight w:val="653"/>
        </w:trPr>
        <w:tc>
          <w:tcPr>
            <w:tcW w:w="9339" w:type="dxa"/>
          </w:tcPr>
          <w:p w:rsidR="00942A70" w:rsidRPr="00942A70" w:rsidRDefault="00942A70" w:rsidP="00942A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1.3 Информационные потоки в системе </w:t>
            </w:r>
            <w:proofErr w:type="spellStart"/>
            <w:r w:rsidRPr="00942A70">
              <w:rPr>
                <w:rFonts w:ascii="Times New Roman" w:hAnsi="Times New Roman"/>
                <w:color w:val="000000"/>
                <w:sz w:val="28"/>
                <w:szCs w:val="28"/>
              </w:rPr>
              <w:t>контроллинга</w:t>
            </w:r>
            <w:proofErr w:type="spellEnd"/>
            <w:r w:rsidRPr="00942A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предприятии</w:t>
            </w:r>
          </w:p>
        </w:tc>
      </w:tr>
      <w:tr w:rsidR="00942A70" w:rsidRPr="00942A70" w:rsidTr="00942A70">
        <w:trPr>
          <w:trHeight w:val="653"/>
        </w:trPr>
        <w:tc>
          <w:tcPr>
            <w:tcW w:w="9339" w:type="dxa"/>
          </w:tcPr>
          <w:p w:rsidR="00942A70" w:rsidRPr="00942A70" w:rsidRDefault="00942A70" w:rsidP="00942A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Анализ  системы </w:t>
            </w:r>
            <w:proofErr w:type="spellStart"/>
            <w:r w:rsidRPr="00942A70">
              <w:rPr>
                <w:rFonts w:ascii="Times New Roman" w:hAnsi="Times New Roman"/>
                <w:color w:val="000000"/>
                <w:sz w:val="28"/>
                <w:szCs w:val="28"/>
              </w:rPr>
              <w:t>контроллинга</w:t>
            </w:r>
            <w:proofErr w:type="spellEnd"/>
            <w:r w:rsidRPr="00942A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бизнеса в условиях ограничений на предприятии на примере </w:t>
            </w:r>
          </w:p>
        </w:tc>
      </w:tr>
      <w:tr w:rsidR="00942A70" w:rsidRPr="00942A70" w:rsidTr="00942A70">
        <w:trPr>
          <w:trHeight w:val="653"/>
        </w:trPr>
        <w:tc>
          <w:tcPr>
            <w:tcW w:w="9339" w:type="dxa"/>
          </w:tcPr>
          <w:p w:rsidR="00942A70" w:rsidRPr="00942A70" w:rsidRDefault="00942A70" w:rsidP="00942A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 Организационно-экономическая характеристика деятельности </w:t>
            </w:r>
          </w:p>
        </w:tc>
      </w:tr>
      <w:tr w:rsidR="00942A70" w:rsidRPr="00942A70" w:rsidTr="00942A70">
        <w:trPr>
          <w:trHeight w:val="653"/>
        </w:trPr>
        <w:tc>
          <w:tcPr>
            <w:tcW w:w="9339" w:type="dxa"/>
          </w:tcPr>
          <w:p w:rsidR="00942A70" w:rsidRPr="00942A70" w:rsidRDefault="00942A70" w:rsidP="00942A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2.2 Анализ системы </w:t>
            </w:r>
            <w:proofErr w:type="spellStart"/>
            <w:r w:rsidRPr="00942A70">
              <w:rPr>
                <w:rFonts w:ascii="Times New Roman" w:hAnsi="Times New Roman"/>
                <w:color w:val="000000"/>
                <w:sz w:val="28"/>
                <w:szCs w:val="28"/>
              </w:rPr>
              <w:t>контроллинга</w:t>
            </w:r>
            <w:proofErr w:type="spellEnd"/>
            <w:r w:rsidRPr="00942A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бизнеса в условиях ограничений </w:t>
            </w:r>
          </w:p>
        </w:tc>
      </w:tr>
      <w:tr w:rsidR="00942A70" w:rsidRPr="00942A70" w:rsidTr="00942A70">
        <w:trPr>
          <w:trHeight w:val="653"/>
        </w:trPr>
        <w:tc>
          <w:tcPr>
            <w:tcW w:w="9339" w:type="dxa"/>
          </w:tcPr>
          <w:p w:rsidR="00942A70" w:rsidRPr="00942A70" w:rsidRDefault="00942A70" w:rsidP="00942A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2.3  Выбор направления формирования и развития системы </w:t>
            </w:r>
            <w:proofErr w:type="spellStart"/>
            <w:r w:rsidRPr="00942A70">
              <w:rPr>
                <w:rFonts w:ascii="Times New Roman" w:hAnsi="Times New Roman"/>
                <w:color w:val="000000"/>
                <w:sz w:val="28"/>
                <w:szCs w:val="28"/>
              </w:rPr>
              <w:t>контроллинга</w:t>
            </w:r>
            <w:proofErr w:type="spellEnd"/>
            <w:r w:rsidRPr="00942A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бизнеса на предприятии</w:t>
            </w:r>
          </w:p>
        </w:tc>
      </w:tr>
      <w:tr w:rsidR="00942A70" w:rsidRPr="00942A70" w:rsidTr="00942A70">
        <w:trPr>
          <w:trHeight w:val="972"/>
        </w:trPr>
        <w:tc>
          <w:tcPr>
            <w:tcW w:w="9339" w:type="dxa"/>
          </w:tcPr>
          <w:p w:rsidR="00942A70" w:rsidRPr="00942A70" w:rsidRDefault="00942A70" w:rsidP="00942A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Разработка системы </w:t>
            </w:r>
            <w:proofErr w:type="spellStart"/>
            <w:r w:rsidRPr="00942A70">
              <w:rPr>
                <w:rFonts w:ascii="Times New Roman" w:hAnsi="Times New Roman"/>
                <w:color w:val="000000"/>
                <w:sz w:val="28"/>
                <w:szCs w:val="28"/>
              </w:rPr>
              <w:t>контроллинга</w:t>
            </w:r>
            <w:proofErr w:type="spellEnd"/>
            <w:r w:rsidRPr="00942A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бизнеса в условиях ограничений на примере казахстанского филиал</w:t>
            </w:r>
            <w:r w:rsidRPr="00942A70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t xml:space="preserve"> «Китайской нефтяной инженерно-строительной корпорации»</w:t>
            </w:r>
          </w:p>
        </w:tc>
      </w:tr>
      <w:tr w:rsidR="00942A70" w:rsidRPr="00942A70" w:rsidTr="00942A70">
        <w:trPr>
          <w:trHeight w:val="334"/>
        </w:trPr>
        <w:tc>
          <w:tcPr>
            <w:tcW w:w="9339" w:type="dxa"/>
          </w:tcPr>
          <w:p w:rsidR="00942A70" w:rsidRPr="00942A70" w:rsidRDefault="00942A70" w:rsidP="00942A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3.1 Мероприятия по оптимизации системы </w:t>
            </w:r>
            <w:proofErr w:type="spellStart"/>
            <w:r w:rsidRPr="00942A70">
              <w:rPr>
                <w:rFonts w:ascii="Times New Roman" w:hAnsi="Times New Roman"/>
                <w:color w:val="000000"/>
                <w:sz w:val="28"/>
                <w:szCs w:val="28"/>
              </w:rPr>
              <w:t>контроллинга</w:t>
            </w:r>
            <w:proofErr w:type="spellEnd"/>
            <w:r w:rsidRPr="00942A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бизнеса </w:t>
            </w:r>
          </w:p>
        </w:tc>
      </w:tr>
      <w:tr w:rsidR="00942A70" w:rsidRPr="00942A70" w:rsidTr="00942A70">
        <w:trPr>
          <w:trHeight w:val="319"/>
        </w:trPr>
        <w:tc>
          <w:tcPr>
            <w:tcW w:w="9339" w:type="dxa"/>
          </w:tcPr>
          <w:p w:rsidR="00942A70" w:rsidRPr="00942A70" w:rsidRDefault="00942A70" w:rsidP="00942A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70">
              <w:rPr>
                <w:rFonts w:ascii="Times New Roman" w:hAnsi="Times New Roman"/>
                <w:color w:val="000000"/>
                <w:sz w:val="28"/>
                <w:szCs w:val="28"/>
              </w:rPr>
              <w:t>3.2 Рекомендации по внедрению разработанных мероприятий</w:t>
            </w:r>
          </w:p>
        </w:tc>
      </w:tr>
      <w:tr w:rsidR="00942A70" w:rsidRPr="00942A70" w:rsidTr="00942A70">
        <w:trPr>
          <w:trHeight w:val="334"/>
        </w:trPr>
        <w:tc>
          <w:tcPr>
            <w:tcW w:w="9339" w:type="dxa"/>
          </w:tcPr>
          <w:p w:rsidR="00942A70" w:rsidRPr="00942A70" w:rsidRDefault="00942A70" w:rsidP="00942A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70">
              <w:rPr>
                <w:rFonts w:ascii="Times New Roman" w:hAnsi="Times New Roman"/>
                <w:color w:val="000000"/>
                <w:sz w:val="28"/>
                <w:szCs w:val="28"/>
              </w:rPr>
              <w:t>Заключение</w:t>
            </w:r>
          </w:p>
        </w:tc>
      </w:tr>
      <w:tr w:rsidR="00942A70" w:rsidRPr="00942A70" w:rsidTr="00942A70">
        <w:trPr>
          <w:trHeight w:val="319"/>
        </w:trPr>
        <w:tc>
          <w:tcPr>
            <w:tcW w:w="9339" w:type="dxa"/>
          </w:tcPr>
          <w:p w:rsidR="00942A70" w:rsidRPr="00942A70" w:rsidRDefault="00942A70" w:rsidP="00942A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70">
              <w:rPr>
                <w:rFonts w:ascii="Times New Roman" w:hAnsi="Times New Roman"/>
                <w:color w:val="000000"/>
                <w:sz w:val="28"/>
                <w:szCs w:val="28"/>
              </w:rPr>
              <w:t>Список использованной литературы</w:t>
            </w:r>
          </w:p>
        </w:tc>
      </w:tr>
    </w:tbl>
    <w:p w:rsidR="00942A70" w:rsidRDefault="00942A70" w:rsidP="00942A70"/>
    <w:p w:rsidR="00942A70" w:rsidRDefault="00942A70" w:rsidP="00942A70"/>
    <w:p w:rsidR="00942A70" w:rsidRDefault="00942A70" w:rsidP="00942A70"/>
    <w:p w:rsidR="00942A70" w:rsidRDefault="00942A70" w:rsidP="00942A70"/>
    <w:p w:rsidR="00942A70" w:rsidRDefault="00942A70" w:rsidP="00942A70"/>
    <w:p w:rsidR="00942A70" w:rsidRDefault="00942A70" w:rsidP="00942A70"/>
    <w:p w:rsidR="00942A70" w:rsidRDefault="00942A70" w:rsidP="00942A70"/>
    <w:p w:rsidR="00942A70" w:rsidRDefault="00942A70" w:rsidP="00942A70"/>
    <w:p w:rsidR="00942A70" w:rsidRDefault="00942A70" w:rsidP="00942A70"/>
    <w:p w:rsidR="00942A70" w:rsidRDefault="00942A70" w:rsidP="00942A70"/>
    <w:p w:rsidR="00942A70" w:rsidRDefault="00942A70" w:rsidP="00942A70"/>
    <w:p w:rsidR="00942A70" w:rsidRDefault="00942A70" w:rsidP="00942A70"/>
    <w:p w:rsidR="00942A70" w:rsidRPr="00A9071A" w:rsidRDefault="00942A70" w:rsidP="00942A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071A">
        <w:rPr>
          <w:rFonts w:ascii="Times New Roman" w:hAnsi="Times New Roman"/>
          <w:b/>
          <w:color w:val="000000"/>
          <w:sz w:val="28"/>
          <w:szCs w:val="28"/>
        </w:rPr>
        <w:lastRenderedPageBreak/>
        <w:t>ЗАКЛЮЧЕНИЕ</w:t>
      </w:r>
    </w:p>
    <w:p w:rsidR="00942A70" w:rsidRPr="00A9071A" w:rsidRDefault="00942A70" w:rsidP="00942A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2A70" w:rsidRPr="00A9071A" w:rsidRDefault="00942A70" w:rsidP="00942A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071A">
        <w:rPr>
          <w:rFonts w:ascii="Times New Roman" w:hAnsi="Times New Roman"/>
          <w:color w:val="000000"/>
          <w:sz w:val="28"/>
          <w:szCs w:val="28"/>
        </w:rPr>
        <w:t xml:space="preserve">Система </w:t>
      </w:r>
      <w:proofErr w:type="spellStart"/>
      <w:r w:rsidRPr="00A9071A">
        <w:rPr>
          <w:rFonts w:ascii="Times New Roman" w:hAnsi="Times New Roman"/>
          <w:color w:val="000000"/>
          <w:sz w:val="28"/>
          <w:szCs w:val="28"/>
        </w:rPr>
        <w:t>контроллинга</w:t>
      </w:r>
      <w:proofErr w:type="spellEnd"/>
      <w:r w:rsidRPr="00A9071A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 w:rsidRPr="00A9071A">
        <w:rPr>
          <w:rFonts w:ascii="Times New Roman" w:hAnsi="Times New Roman"/>
          <w:color w:val="000000"/>
          <w:sz w:val="28"/>
          <w:szCs w:val="28"/>
        </w:rPr>
        <w:t>это  новая</w:t>
      </w:r>
      <w:proofErr w:type="gramEnd"/>
      <w:r w:rsidRPr="00A9071A">
        <w:rPr>
          <w:rFonts w:ascii="Times New Roman" w:hAnsi="Times New Roman"/>
          <w:color w:val="000000"/>
          <w:sz w:val="28"/>
          <w:szCs w:val="28"/>
        </w:rPr>
        <w:t xml:space="preserve"> концепция данных и управления, которую можно характеризовать как учетно-аналитическую систему, выполняющую синтез компонентов учета, оценки, контролирования, планирования, организующую как оперативное, так и стратегическое управление механизмом обеспечения целей и итогов деятельности компании.</w:t>
      </w:r>
    </w:p>
    <w:p w:rsidR="00942A70" w:rsidRPr="00A9071A" w:rsidRDefault="00942A70" w:rsidP="00942A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071A">
        <w:rPr>
          <w:rFonts w:ascii="Times New Roman" w:hAnsi="Times New Roman"/>
          <w:color w:val="000000"/>
          <w:sz w:val="28"/>
          <w:szCs w:val="28"/>
        </w:rPr>
        <w:t xml:space="preserve">Управляющая функция </w:t>
      </w:r>
      <w:proofErr w:type="spellStart"/>
      <w:r w:rsidRPr="00A9071A">
        <w:rPr>
          <w:rFonts w:ascii="Times New Roman" w:hAnsi="Times New Roman"/>
          <w:color w:val="000000"/>
          <w:sz w:val="28"/>
          <w:szCs w:val="28"/>
        </w:rPr>
        <w:t>контроллинга</w:t>
      </w:r>
      <w:proofErr w:type="spellEnd"/>
      <w:r w:rsidRPr="00A9071A">
        <w:rPr>
          <w:rFonts w:ascii="Times New Roman" w:hAnsi="Times New Roman"/>
          <w:color w:val="000000"/>
          <w:sz w:val="28"/>
          <w:szCs w:val="28"/>
        </w:rPr>
        <w:t xml:space="preserve"> - применение данных оценки отклонений, ставок покрытия, итогов деятельности компании для утверждения решений по управлению. Эти решения утверждаются на всех этапах управления компанией, и главной целью </w:t>
      </w:r>
      <w:proofErr w:type="spellStart"/>
      <w:r w:rsidRPr="00A9071A">
        <w:rPr>
          <w:rFonts w:ascii="Times New Roman" w:hAnsi="Times New Roman"/>
          <w:color w:val="000000"/>
          <w:sz w:val="28"/>
          <w:szCs w:val="28"/>
        </w:rPr>
        <w:t>контроллинга</w:t>
      </w:r>
      <w:proofErr w:type="spellEnd"/>
      <w:r w:rsidRPr="00A9071A">
        <w:rPr>
          <w:rFonts w:ascii="Times New Roman" w:hAnsi="Times New Roman"/>
          <w:color w:val="000000"/>
          <w:sz w:val="28"/>
          <w:szCs w:val="28"/>
        </w:rPr>
        <w:t xml:space="preserve"> выступает согласование целей разных уровней, способов и методов их осуществления. В общем </w:t>
      </w:r>
      <w:proofErr w:type="spellStart"/>
      <w:r w:rsidRPr="00A9071A">
        <w:rPr>
          <w:rFonts w:ascii="Times New Roman" w:hAnsi="Times New Roman"/>
          <w:color w:val="000000"/>
          <w:sz w:val="28"/>
          <w:szCs w:val="28"/>
        </w:rPr>
        <w:t>контроллинг</w:t>
      </w:r>
      <w:proofErr w:type="spellEnd"/>
      <w:r w:rsidRPr="00A9071A">
        <w:rPr>
          <w:rFonts w:ascii="Times New Roman" w:hAnsi="Times New Roman"/>
          <w:color w:val="000000"/>
          <w:sz w:val="28"/>
          <w:szCs w:val="28"/>
        </w:rPr>
        <w:t xml:space="preserve"> содержит в себе большой объем научных и экономических дисциплин — менеджмент, стратегическое прогнозирование, экономическая теория и т.д. Существует четыре основных направления для успешной интерпретации процесса </w:t>
      </w:r>
      <w:proofErr w:type="spellStart"/>
      <w:r w:rsidRPr="00A9071A">
        <w:rPr>
          <w:rFonts w:ascii="Times New Roman" w:hAnsi="Times New Roman"/>
          <w:color w:val="000000"/>
          <w:sz w:val="28"/>
          <w:szCs w:val="28"/>
        </w:rPr>
        <w:t>контроллинга</w:t>
      </w:r>
      <w:proofErr w:type="spellEnd"/>
      <w:r w:rsidRPr="00A9071A">
        <w:rPr>
          <w:rFonts w:ascii="Times New Roman" w:hAnsi="Times New Roman"/>
          <w:color w:val="000000"/>
          <w:sz w:val="28"/>
          <w:szCs w:val="28"/>
        </w:rPr>
        <w:t xml:space="preserve"> на всех предприятиях.</w:t>
      </w:r>
    </w:p>
    <w:p w:rsidR="00942A70" w:rsidRDefault="00942A70" w:rsidP="00942A70"/>
    <w:p w:rsidR="00942A70" w:rsidRDefault="00942A70" w:rsidP="00942A70"/>
    <w:p w:rsidR="00942A70" w:rsidRDefault="00942A70" w:rsidP="00942A70"/>
    <w:p w:rsidR="00942A70" w:rsidRDefault="00942A70" w:rsidP="00942A70"/>
    <w:p w:rsidR="00942A70" w:rsidRDefault="00942A70" w:rsidP="00942A70"/>
    <w:p w:rsidR="00942A70" w:rsidRDefault="00942A70" w:rsidP="00942A70"/>
    <w:p w:rsidR="00942A70" w:rsidRDefault="00942A70" w:rsidP="00942A70"/>
    <w:p w:rsidR="00942A70" w:rsidRDefault="00942A70" w:rsidP="00942A70"/>
    <w:p w:rsidR="00942A70" w:rsidRDefault="00942A70" w:rsidP="00942A70"/>
    <w:p w:rsidR="00942A70" w:rsidRDefault="00942A70" w:rsidP="00942A70"/>
    <w:p w:rsidR="00942A70" w:rsidRDefault="00942A70" w:rsidP="00942A70"/>
    <w:p w:rsidR="00942A70" w:rsidRDefault="00942A70" w:rsidP="00942A70"/>
    <w:p w:rsidR="00942A70" w:rsidRDefault="00942A70" w:rsidP="00942A70"/>
    <w:p w:rsidR="00942A70" w:rsidRDefault="00942A70" w:rsidP="00942A70"/>
    <w:p w:rsidR="00942A70" w:rsidRDefault="00942A70" w:rsidP="00942A70"/>
    <w:p w:rsidR="00942A70" w:rsidRDefault="00942A70" w:rsidP="00942A70"/>
    <w:p w:rsidR="00942A70" w:rsidRDefault="00942A70" w:rsidP="00942A70"/>
    <w:p w:rsidR="00942A70" w:rsidRDefault="00942A70" w:rsidP="00942A70"/>
    <w:p w:rsidR="00942A70" w:rsidRPr="00A9071A" w:rsidRDefault="00942A70" w:rsidP="00942A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071A">
        <w:rPr>
          <w:rFonts w:ascii="Times New Roman" w:hAnsi="Times New Roman"/>
          <w:b/>
          <w:color w:val="000000"/>
          <w:sz w:val="28"/>
          <w:szCs w:val="28"/>
        </w:rPr>
        <w:t>СПИСОК ИСПОЛЬЗОВАННОЙ ЛИТЕРАТУРЫ</w:t>
      </w:r>
    </w:p>
    <w:p w:rsidR="00942A70" w:rsidRPr="00A9071A" w:rsidRDefault="00942A70" w:rsidP="00942A7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2A70" w:rsidRPr="00A9071A" w:rsidRDefault="00942A70" w:rsidP="00942A7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071A">
        <w:rPr>
          <w:rFonts w:ascii="Times New Roman" w:hAnsi="Times New Roman"/>
          <w:color w:val="000000"/>
          <w:sz w:val="28"/>
          <w:szCs w:val="28"/>
        </w:rPr>
        <w:t xml:space="preserve">Ивашкевич Б., Зайцев С.Н. </w:t>
      </w:r>
      <w:proofErr w:type="spellStart"/>
      <w:r w:rsidRPr="00A9071A">
        <w:rPr>
          <w:rFonts w:ascii="Times New Roman" w:hAnsi="Times New Roman"/>
          <w:color w:val="000000"/>
          <w:sz w:val="28"/>
          <w:szCs w:val="28"/>
        </w:rPr>
        <w:t>Контроллинг</w:t>
      </w:r>
      <w:proofErr w:type="spellEnd"/>
      <w:r w:rsidRPr="00A9071A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gramStart"/>
      <w:r w:rsidRPr="00A9071A">
        <w:rPr>
          <w:rFonts w:ascii="Times New Roman" w:hAnsi="Times New Roman"/>
          <w:color w:val="000000"/>
          <w:sz w:val="28"/>
          <w:szCs w:val="28"/>
        </w:rPr>
        <w:t>предприятиях.-</w:t>
      </w:r>
      <w:proofErr w:type="gramEnd"/>
      <w:r w:rsidRPr="00A9071A">
        <w:rPr>
          <w:rFonts w:ascii="Times New Roman" w:hAnsi="Times New Roman"/>
          <w:color w:val="000000"/>
          <w:sz w:val="28"/>
          <w:szCs w:val="28"/>
        </w:rPr>
        <w:t xml:space="preserve"> М.: Бухгалтерский учет, 2019. – 140 с.</w:t>
      </w:r>
    </w:p>
    <w:p w:rsidR="00942A70" w:rsidRPr="00A9071A" w:rsidRDefault="00942A70" w:rsidP="00942A7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071A">
        <w:rPr>
          <w:rFonts w:ascii="Times New Roman" w:hAnsi="Times New Roman"/>
          <w:color w:val="000000"/>
          <w:sz w:val="28"/>
          <w:szCs w:val="28"/>
        </w:rPr>
        <w:t xml:space="preserve">Колесников С.Н. Как организовать управленческий учет. - </w:t>
      </w:r>
      <w:proofErr w:type="gramStart"/>
      <w:r w:rsidRPr="00A9071A">
        <w:rPr>
          <w:rFonts w:ascii="Times New Roman" w:hAnsi="Times New Roman"/>
          <w:color w:val="000000"/>
          <w:sz w:val="28"/>
          <w:szCs w:val="28"/>
        </w:rPr>
        <w:t>М.:АКДИ</w:t>
      </w:r>
      <w:proofErr w:type="gramEnd"/>
      <w:r w:rsidRPr="00A9071A">
        <w:rPr>
          <w:rFonts w:ascii="Times New Roman" w:hAnsi="Times New Roman"/>
          <w:color w:val="000000"/>
          <w:sz w:val="28"/>
          <w:szCs w:val="28"/>
        </w:rPr>
        <w:t xml:space="preserve">  "Экономика и жизнь", 2020. – 153 с.</w:t>
      </w:r>
    </w:p>
    <w:p w:rsidR="00942A70" w:rsidRPr="00A9071A" w:rsidRDefault="00942A70" w:rsidP="00942A7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071A">
        <w:rPr>
          <w:rFonts w:ascii="Times New Roman" w:hAnsi="Times New Roman"/>
          <w:color w:val="000000"/>
          <w:sz w:val="28"/>
          <w:szCs w:val="28"/>
        </w:rPr>
        <w:t xml:space="preserve">Купчина Лия Управленческий учет помогает увеличить </w:t>
      </w:r>
      <w:proofErr w:type="gramStart"/>
      <w:r w:rsidRPr="00A9071A">
        <w:rPr>
          <w:rFonts w:ascii="Times New Roman" w:hAnsi="Times New Roman"/>
          <w:color w:val="000000"/>
          <w:sz w:val="28"/>
          <w:szCs w:val="28"/>
        </w:rPr>
        <w:t>прибыль  компании</w:t>
      </w:r>
      <w:proofErr w:type="gramEnd"/>
      <w:r w:rsidRPr="00A9071A">
        <w:rPr>
          <w:rFonts w:ascii="Times New Roman" w:hAnsi="Times New Roman"/>
          <w:color w:val="000000"/>
          <w:sz w:val="28"/>
          <w:szCs w:val="28"/>
        </w:rPr>
        <w:t>. М.: АКДИ "Экономика и жизнь", 2021. – 146 с.</w:t>
      </w:r>
    </w:p>
    <w:p w:rsidR="00942A70" w:rsidRPr="00A9071A" w:rsidRDefault="00942A70" w:rsidP="00942A7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9071A">
        <w:rPr>
          <w:rFonts w:ascii="Times New Roman" w:hAnsi="Times New Roman"/>
          <w:color w:val="000000"/>
          <w:sz w:val="28"/>
          <w:szCs w:val="28"/>
        </w:rPr>
        <w:t>Карминский</w:t>
      </w:r>
      <w:proofErr w:type="spellEnd"/>
      <w:r w:rsidRPr="00A9071A">
        <w:rPr>
          <w:rFonts w:ascii="Times New Roman" w:hAnsi="Times New Roman"/>
          <w:color w:val="000000"/>
          <w:sz w:val="28"/>
          <w:szCs w:val="28"/>
        </w:rPr>
        <w:t xml:space="preserve"> А.М., </w:t>
      </w:r>
      <w:proofErr w:type="spellStart"/>
      <w:r w:rsidRPr="00A9071A">
        <w:rPr>
          <w:rFonts w:ascii="Times New Roman" w:hAnsi="Times New Roman"/>
          <w:color w:val="000000"/>
          <w:sz w:val="28"/>
          <w:szCs w:val="28"/>
        </w:rPr>
        <w:t>Контроллинг</w:t>
      </w:r>
      <w:proofErr w:type="spellEnd"/>
      <w:r w:rsidRPr="00A9071A">
        <w:rPr>
          <w:rFonts w:ascii="Times New Roman" w:hAnsi="Times New Roman"/>
          <w:color w:val="000000"/>
          <w:sz w:val="28"/>
          <w:szCs w:val="28"/>
        </w:rPr>
        <w:t xml:space="preserve"> в бизнесе. Методологические </w:t>
      </w:r>
      <w:proofErr w:type="gramStart"/>
      <w:r w:rsidRPr="00A9071A">
        <w:rPr>
          <w:rFonts w:ascii="Times New Roman" w:hAnsi="Times New Roman"/>
          <w:color w:val="000000"/>
          <w:sz w:val="28"/>
          <w:szCs w:val="28"/>
        </w:rPr>
        <w:t>и  практические</w:t>
      </w:r>
      <w:proofErr w:type="gramEnd"/>
      <w:r w:rsidRPr="00A9071A">
        <w:rPr>
          <w:rFonts w:ascii="Times New Roman" w:hAnsi="Times New Roman"/>
          <w:color w:val="000000"/>
          <w:sz w:val="28"/>
          <w:szCs w:val="28"/>
        </w:rPr>
        <w:t xml:space="preserve"> основы построения </w:t>
      </w:r>
      <w:proofErr w:type="spellStart"/>
      <w:r w:rsidRPr="00A9071A">
        <w:rPr>
          <w:rFonts w:ascii="Times New Roman" w:hAnsi="Times New Roman"/>
          <w:color w:val="000000"/>
          <w:sz w:val="28"/>
          <w:szCs w:val="28"/>
        </w:rPr>
        <w:t>контроллинга</w:t>
      </w:r>
      <w:proofErr w:type="spellEnd"/>
      <w:r w:rsidRPr="00A9071A">
        <w:rPr>
          <w:rFonts w:ascii="Times New Roman" w:hAnsi="Times New Roman"/>
          <w:color w:val="000000"/>
          <w:sz w:val="28"/>
          <w:szCs w:val="28"/>
        </w:rPr>
        <w:t xml:space="preserve"> в организациях. - М.: Финансы и статистика </w:t>
      </w:r>
      <w:proofErr w:type="gramStart"/>
      <w:r w:rsidRPr="00A9071A">
        <w:rPr>
          <w:rFonts w:ascii="Times New Roman" w:hAnsi="Times New Roman"/>
          <w:color w:val="000000"/>
          <w:sz w:val="28"/>
          <w:szCs w:val="28"/>
        </w:rPr>
        <w:t>2019.–</w:t>
      </w:r>
      <w:proofErr w:type="gramEnd"/>
      <w:r w:rsidRPr="00A9071A">
        <w:rPr>
          <w:rFonts w:ascii="Times New Roman" w:hAnsi="Times New Roman"/>
          <w:color w:val="000000"/>
          <w:sz w:val="28"/>
          <w:szCs w:val="28"/>
        </w:rPr>
        <w:t xml:space="preserve"> 256 с.</w:t>
      </w:r>
    </w:p>
    <w:p w:rsidR="00942A70" w:rsidRPr="00A9071A" w:rsidRDefault="00942A70" w:rsidP="00942A7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071A">
        <w:rPr>
          <w:rFonts w:ascii="Times New Roman" w:hAnsi="Times New Roman"/>
          <w:color w:val="000000"/>
          <w:sz w:val="28"/>
          <w:szCs w:val="28"/>
        </w:rPr>
        <w:t xml:space="preserve">Лагутин В.В., Концепция </w:t>
      </w:r>
      <w:proofErr w:type="spellStart"/>
      <w:r w:rsidRPr="00A9071A">
        <w:rPr>
          <w:rFonts w:ascii="Times New Roman" w:hAnsi="Times New Roman"/>
          <w:color w:val="000000"/>
          <w:sz w:val="28"/>
          <w:szCs w:val="28"/>
        </w:rPr>
        <w:t>контроллинга</w:t>
      </w:r>
      <w:proofErr w:type="spellEnd"/>
      <w:r w:rsidRPr="00A9071A">
        <w:rPr>
          <w:rFonts w:ascii="Times New Roman" w:hAnsi="Times New Roman"/>
          <w:color w:val="000000"/>
          <w:sz w:val="28"/>
          <w:szCs w:val="28"/>
        </w:rPr>
        <w:t xml:space="preserve"> как подсистемы </w:t>
      </w:r>
      <w:proofErr w:type="spellStart"/>
      <w:proofErr w:type="gramStart"/>
      <w:r w:rsidRPr="00A9071A">
        <w:rPr>
          <w:rFonts w:ascii="Times New Roman" w:hAnsi="Times New Roman"/>
          <w:color w:val="000000"/>
          <w:sz w:val="28"/>
          <w:szCs w:val="28"/>
        </w:rPr>
        <w:t>контроллинга</w:t>
      </w:r>
      <w:proofErr w:type="spellEnd"/>
      <w:r w:rsidRPr="00A9071A">
        <w:rPr>
          <w:rFonts w:ascii="Times New Roman" w:hAnsi="Times New Roman"/>
          <w:color w:val="000000"/>
          <w:sz w:val="28"/>
          <w:szCs w:val="28"/>
        </w:rPr>
        <w:t xml:space="preserve">  предприятием</w:t>
      </w:r>
      <w:proofErr w:type="gramEnd"/>
      <w:r w:rsidRPr="00A9071A">
        <w:rPr>
          <w:rFonts w:ascii="Times New Roman" w:hAnsi="Times New Roman"/>
          <w:color w:val="000000"/>
          <w:sz w:val="28"/>
          <w:szCs w:val="28"/>
        </w:rPr>
        <w:t>. - М.: Экономист, 2019. – 178 с.</w:t>
      </w:r>
    </w:p>
    <w:p w:rsidR="00942A70" w:rsidRDefault="00942A70" w:rsidP="00942A70">
      <w:bookmarkStart w:id="0" w:name="_GoBack"/>
      <w:bookmarkEnd w:id="0"/>
    </w:p>
    <w:p w:rsidR="00942A70" w:rsidRDefault="00942A70" w:rsidP="00942A70"/>
    <w:p w:rsidR="00942A70" w:rsidRDefault="00942A70" w:rsidP="00942A70"/>
    <w:p w:rsidR="00942A70" w:rsidRDefault="00942A70" w:rsidP="00942A70"/>
    <w:p w:rsidR="00942A70" w:rsidRDefault="00942A70" w:rsidP="00942A70"/>
    <w:p w:rsidR="00942A70" w:rsidRDefault="00942A70" w:rsidP="00942A70"/>
    <w:p w:rsidR="00942A70" w:rsidRDefault="00942A70" w:rsidP="00942A70"/>
    <w:p w:rsidR="00942A70" w:rsidRDefault="00942A70" w:rsidP="00942A70"/>
    <w:p w:rsidR="00942A70" w:rsidRDefault="00942A70" w:rsidP="00942A70"/>
    <w:p w:rsidR="00942A70" w:rsidRDefault="00942A70" w:rsidP="00942A70"/>
    <w:p w:rsidR="00942A70" w:rsidRDefault="00942A70" w:rsidP="00942A70"/>
    <w:p w:rsidR="00942A70" w:rsidRDefault="00942A70" w:rsidP="00942A70"/>
    <w:p w:rsidR="00942A70" w:rsidRDefault="00942A70" w:rsidP="00942A70"/>
    <w:p w:rsidR="00942A70" w:rsidRDefault="00942A70" w:rsidP="00942A70"/>
    <w:p w:rsidR="00942A70" w:rsidRDefault="00942A70" w:rsidP="00942A70"/>
    <w:sectPr w:rsidR="00942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03231"/>
    <w:multiLevelType w:val="hybridMultilevel"/>
    <w:tmpl w:val="7932CF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75"/>
    <w:rsid w:val="00823175"/>
    <w:rsid w:val="00942A70"/>
    <w:rsid w:val="00C3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B43AE"/>
  <w15:chartTrackingRefBased/>
  <w15:docId w15:val="{81D98649-A89D-4C57-8290-96786B4F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A7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2024-12-10T05:45:00Z</dcterms:created>
  <dcterms:modified xsi:type="dcterms:W3CDTF">2024-12-10T05:47:00Z</dcterms:modified>
</cp:coreProperties>
</file>