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D8" w:rsidRDefault="00C062D8" w:rsidP="00C062D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Диссер_</w:t>
      </w:r>
      <w:r>
        <w:rPr>
          <w:rFonts w:ascii="Times New Roman" w:hAnsi="Times New Roman"/>
          <w:sz w:val="28"/>
          <w:szCs w:val="28"/>
        </w:rPr>
        <w:t>Влияние детско-родительских отношений на снижение агрессивности подростка</w:t>
      </w:r>
    </w:p>
    <w:p w:rsidR="00C062D8" w:rsidRDefault="00C062D8" w:rsidP="00C062D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Стр-74</w:t>
      </w:r>
    </w:p>
    <w:p w:rsidR="00C062D8" w:rsidRDefault="00C062D8" w:rsidP="00C062D8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sz w:val="28"/>
          <w:szCs w:val="28"/>
        </w:rPr>
        <w:fldChar w:fldCharType="separate"/>
      </w:r>
      <w:hyperlink r:id="rId5" w:anchor="_Toc515130344" w:history="1">
        <w:r>
          <w:rPr>
            <w:rStyle w:val="a3"/>
            <w:noProof/>
            <w:sz w:val="28"/>
            <w:szCs w:val="28"/>
          </w:rPr>
          <w:t>Введение</w:t>
        </w:r>
      </w:hyperlink>
    </w:p>
    <w:p w:rsidR="00C062D8" w:rsidRDefault="00C062D8" w:rsidP="00C062D8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r:id="rId6" w:anchor="_Toc515130345" w:history="1">
        <w:r>
          <w:rPr>
            <w:rStyle w:val="a3"/>
            <w:noProof/>
            <w:sz w:val="28"/>
            <w:szCs w:val="28"/>
          </w:rPr>
          <w:t>1 Теоретические основания снижения агрессивности подростка</w:t>
        </w:r>
      </w:hyperlink>
    </w:p>
    <w:p w:rsidR="00C062D8" w:rsidRDefault="00C062D8" w:rsidP="00C062D8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r:id="rId7" w:anchor="_Toc515130346" w:history="1">
        <w:r>
          <w:rPr>
            <w:rStyle w:val="a3"/>
            <w:noProof/>
            <w:sz w:val="28"/>
            <w:szCs w:val="28"/>
          </w:rPr>
          <w:t>1.1 Агрессивность в подростковом возрасте: понятие, причины возникновения и развития</w:t>
        </w:r>
      </w:hyperlink>
    </w:p>
    <w:p w:rsidR="00C062D8" w:rsidRDefault="00C062D8" w:rsidP="00C062D8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r:id="rId8" w:anchor="_Toc515130347" w:history="1">
        <w:r>
          <w:rPr>
            <w:rStyle w:val="a3"/>
            <w:noProof/>
            <w:sz w:val="28"/>
            <w:szCs w:val="28"/>
          </w:rPr>
          <w:t>1.2 Пути снижения агрессивности подростков</w:t>
        </w:r>
      </w:hyperlink>
    </w:p>
    <w:p w:rsidR="00C062D8" w:rsidRDefault="00C062D8" w:rsidP="00C062D8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r:id="rId9" w:anchor="_Toc515130348" w:history="1">
        <w:r>
          <w:rPr>
            <w:rStyle w:val="a3"/>
            <w:noProof/>
            <w:sz w:val="28"/>
            <w:szCs w:val="28"/>
          </w:rPr>
          <w:t>1.3 Детско-родительские отношения как средство влияния на агрессивность подростков</w:t>
        </w:r>
      </w:hyperlink>
    </w:p>
    <w:p w:rsidR="00C062D8" w:rsidRPr="00C062D8" w:rsidRDefault="00C062D8" w:rsidP="00C062D8">
      <w:pPr>
        <w:pStyle w:val="11"/>
        <w:tabs>
          <w:tab w:val="left" w:pos="440"/>
          <w:tab w:val="right" w:leader="dot" w:pos="9345"/>
        </w:tabs>
        <w:spacing w:after="0" w:line="360" w:lineRule="auto"/>
        <w:ind w:firstLine="709"/>
        <w:jc w:val="both"/>
        <w:rPr>
          <w:noProof/>
        </w:rPr>
      </w:pPr>
      <w:hyperlink r:id="rId10" w:anchor="_Toc515130350" w:history="1">
        <w:r>
          <w:rPr>
            <w:rStyle w:val="a3"/>
            <w:noProof/>
            <w:sz w:val="28"/>
            <w:szCs w:val="28"/>
          </w:rPr>
          <w:t>2</w:t>
        </w:r>
        <w:r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noProof/>
            <w:sz w:val="28"/>
            <w:szCs w:val="28"/>
          </w:rPr>
          <w:t>Опытно-экспериментальное исследование влияния детско-родительских отношений на уровень агрессивности подростков</w:t>
        </w:r>
      </w:hyperlink>
    </w:p>
    <w:p w:rsidR="00C062D8" w:rsidRDefault="00C062D8" w:rsidP="00C062D8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r:id="rId11" w:anchor="_Toc515130351" w:history="1">
        <w:r>
          <w:rPr>
            <w:rStyle w:val="a3"/>
            <w:noProof/>
            <w:sz w:val="28"/>
            <w:szCs w:val="28"/>
          </w:rPr>
          <w:t>2.1</w:t>
        </w:r>
        <w:r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noProof/>
            <w:sz w:val="28"/>
            <w:szCs w:val="28"/>
          </w:rPr>
          <w:t>Выявление исходного уровня агрессивности подростков и отношений с родителями</w:t>
        </w:r>
      </w:hyperlink>
    </w:p>
    <w:p w:rsidR="00C062D8" w:rsidRDefault="00C062D8" w:rsidP="00C062D8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r:id="rId12" w:anchor="_Toc515130352" w:history="1">
        <w:r>
          <w:rPr>
            <w:rStyle w:val="a3"/>
            <w:noProof/>
            <w:sz w:val="28"/>
            <w:szCs w:val="28"/>
          </w:rPr>
          <w:t>2.2</w:t>
        </w:r>
        <w:r>
          <w:rPr>
            <w:rStyle w:val="a3"/>
            <w:noProof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noProof/>
            <w:sz w:val="28"/>
            <w:szCs w:val="28"/>
          </w:rPr>
          <w:t>Разработка комплекса мероприятий по коррекции детско-родительских отношений</w:t>
        </w:r>
      </w:hyperlink>
    </w:p>
    <w:p w:rsidR="00C062D8" w:rsidRDefault="00C062D8" w:rsidP="00C062D8">
      <w:pPr>
        <w:pStyle w:val="11"/>
        <w:tabs>
          <w:tab w:val="left" w:pos="660"/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r:id="rId13" w:anchor="_Toc515130353" w:history="1">
        <w:r>
          <w:rPr>
            <w:rStyle w:val="a3"/>
            <w:noProof/>
            <w:sz w:val="28"/>
            <w:szCs w:val="28"/>
          </w:rPr>
          <w:t>2.3 Сравнительный анализ результатов опытной работы по снижению агрессивности подростков</w:t>
        </w:r>
      </w:hyperlink>
    </w:p>
    <w:p w:rsidR="00C062D8" w:rsidRDefault="00C062D8" w:rsidP="00C062D8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r:id="rId14" w:anchor="_Toc515130354" w:history="1">
        <w:r>
          <w:rPr>
            <w:rStyle w:val="a3"/>
            <w:noProof/>
            <w:sz w:val="28"/>
            <w:szCs w:val="28"/>
          </w:rPr>
          <w:t>Заключение</w:t>
        </w:r>
      </w:hyperlink>
    </w:p>
    <w:p w:rsidR="00C062D8" w:rsidRDefault="00C062D8" w:rsidP="00C062D8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hyperlink r:id="rId15" w:anchor="_Toc515130355" w:history="1">
        <w:r>
          <w:rPr>
            <w:rStyle w:val="a3"/>
            <w:noProof/>
            <w:sz w:val="28"/>
            <w:szCs w:val="28"/>
          </w:rPr>
          <w:t>Список литературы</w:t>
        </w:r>
      </w:hyperlink>
    </w:p>
    <w:p w:rsidR="00C062D8" w:rsidRDefault="00C062D8" w:rsidP="00C06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C062D8" w:rsidRDefault="00C062D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62D8" w:rsidRDefault="00C062D8" w:rsidP="00C06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2D8" w:rsidRDefault="00C062D8" w:rsidP="00C062D8">
      <w:pPr>
        <w:pStyle w:val="1"/>
        <w:widowControl w:val="0"/>
        <w:spacing w:before="0" w:line="360" w:lineRule="auto"/>
        <w:ind w:firstLine="709"/>
        <w:rPr>
          <w:rFonts w:ascii="Times New Roman" w:hAnsi="Times New Roman"/>
          <w:color w:val="000000"/>
        </w:rPr>
      </w:pPr>
      <w:bookmarkStart w:id="0" w:name="_Toc515130354"/>
      <w:r>
        <w:rPr>
          <w:rFonts w:ascii="Times New Roman" w:hAnsi="Times New Roman"/>
          <w:color w:val="000000"/>
        </w:rPr>
        <w:t>Заключение</w:t>
      </w:r>
      <w:bookmarkEnd w:id="0"/>
    </w:p>
    <w:p w:rsidR="00C062D8" w:rsidRDefault="00C062D8" w:rsidP="00C062D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62D8" w:rsidRDefault="00C062D8" w:rsidP="00C062D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первой главе данной работы были раскрыты теоретические основы изучения проблемы влияния </w:t>
      </w:r>
      <w:r>
        <w:rPr>
          <w:rFonts w:ascii="Times New Roman" w:hAnsi="Times New Roman"/>
          <w:sz w:val="28"/>
          <w:szCs w:val="28"/>
        </w:rPr>
        <w:t xml:space="preserve">детско-родительских отношений на </w:t>
      </w:r>
      <w:r>
        <w:rPr>
          <w:rFonts w:ascii="Times New Roman" w:hAnsi="Times New Roman"/>
          <w:bCs/>
          <w:sz w:val="28"/>
          <w:szCs w:val="28"/>
        </w:rPr>
        <w:t>агрессивность подростков. В качестве выводов было отмечено, что в научных трудах достаточно полно изучено влияние различных факторов на агрессивное поведение ребенка, в том числе семейных факторов, факторов, связанных с социальной школьной средой, факторов таких элементов внешней среды: как СМИ, интернет, общение со сверстниками и т.д. Одним из наиболее важных факторов является семья или особенности семейного воспитания.</w:t>
      </w:r>
    </w:p>
    <w:p w:rsidR="00C062D8" w:rsidRDefault="00C062D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62D8" w:rsidRDefault="00C062D8" w:rsidP="00C062D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515130355"/>
      <w:r>
        <w:rPr>
          <w:rFonts w:ascii="Times New Roman" w:hAnsi="Times New Roman"/>
          <w:sz w:val="28"/>
          <w:szCs w:val="28"/>
        </w:rPr>
        <w:lastRenderedPageBreak/>
        <w:t xml:space="preserve">Список </w:t>
      </w:r>
      <w: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литературы</w:instrText>
      </w:r>
      <w:r>
        <w:rPr>
          <w:noProof/>
          <w:color w:val="FFFFFF"/>
          <w:spacing w:val="-20000"/>
          <w:sz w:val="2"/>
          <w:szCs w:val="28"/>
        </w:rPr>
        <w:instrText> бордовская</w:instrText>
      </w:r>
      <w:r>
        <w:fldChar w:fldCharType="end"/>
      </w:r>
      <w:bookmarkEnd w:id="1"/>
    </w:p>
    <w:p w:rsidR="00C062D8" w:rsidRDefault="00C062D8" w:rsidP="00C062D8">
      <w:pPr>
        <w:tabs>
          <w:tab w:val="left" w:pos="360"/>
          <w:tab w:val="left" w:pos="720"/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2D8" w:rsidRDefault="00C062D8" w:rsidP="00C062D8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Андреева, Т. В. Семейная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другой </w:instrText>
      </w:r>
      <w:r>
        <w:rPr>
          <w:rFonts w:ascii="Times New Roman" w:hAnsi="Times New Roman"/>
          <w:noProof/>
          <w:sz w:val="28"/>
          <w:szCs w:val="28"/>
        </w:rPr>
        <w:instrText>психология</w:instrText>
      </w:r>
      <w:r>
        <w:rPr>
          <w:noProof/>
          <w:color w:val="FFFFFF"/>
          <w:spacing w:val="-20000"/>
          <w:sz w:val="2"/>
          <w:szCs w:val="28"/>
        </w:rPr>
        <w:instrText> психология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/ Андреева Т. В. – СПб.: Речь,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олифирович </w:instrText>
      </w:r>
      <w:r>
        <w:rPr>
          <w:rFonts w:ascii="Times New Roman" w:hAnsi="Times New Roman"/>
          <w:noProof/>
          <w:sz w:val="28"/>
          <w:szCs w:val="28"/>
        </w:rPr>
        <w:instrText>2005.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244 с. </w:t>
      </w:r>
    </w:p>
    <w:p w:rsidR="00C062D8" w:rsidRDefault="00C062D8" w:rsidP="00C062D8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Андреева, Г. М.</w:t>
      </w:r>
      <w:r>
        <w:rPr>
          <w:rFonts w:ascii="Times New Roman" w:hAnsi="Times New Roman"/>
          <w:sz w:val="28"/>
          <w:szCs w:val="28"/>
        </w:rPr>
        <w:t xml:space="preserve"> Социальная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сатир </w:instrText>
      </w:r>
      <w:r>
        <w:rPr>
          <w:rFonts w:ascii="Times New Roman" w:hAnsi="Times New Roman"/>
          <w:noProof/>
          <w:sz w:val="28"/>
          <w:szCs w:val="28"/>
        </w:rPr>
        <w:instrText>психология</w:instrText>
      </w:r>
      <w:r>
        <w:rPr>
          <w:noProof/>
          <w:color w:val="FFFFFF"/>
          <w:spacing w:val="-20000"/>
          <w:sz w:val="2"/>
          <w:szCs w:val="28"/>
        </w:rPr>
        <w:instrText> берковиц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/ Г. М. Андреева. - 5-е изд., </w:t>
      </w:r>
      <w: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испр</w:instrText>
      </w:r>
      <w:r>
        <w:rPr>
          <w:noProof/>
          <w:color w:val="FFFFFF"/>
          <w:spacing w:val="-20000"/>
          <w:sz w:val="2"/>
          <w:szCs w:val="28"/>
        </w:rPr>
        <w:instrText> герасимова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и доп. - М.: Аспект Пресс,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другой </w:instrText>
      </w:r>
      <w:r>
        <w:rPr>
          <w:rFonts w:ascii="Times New Roman" w:hAnsi="Times New Roman"/>
          <w:noProof/>
          <w:sz w:val="28"/>
          <w:szCs w:val="28"/>
        </w:rPr>
        <w:instrText>2006.</w:instrText>
      </w:r>
      <w:r>
        <w:rPr>
          <w:noProof/>
          <w:color w:val="FFFFFF"/>
          <w:spacing w:val="-20000"/>
          <w:sz w:val="2"/>
          <w:szCs w:val="28"/>
        </w:rPr>
        <w:instrText> пособие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- 363 с.</w:t>
      </w:r>
    </w:p>
    <w:p w:rsidR="00C062D8" w:rsidRDefault="00C062D8" w:rsidP="00C062D8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Андриенко, Е. В.</w:t>
      </w:r>
      <w:r>
        <w:rPr>
          <w:rFonts w:ascii="Times New Roman" w:hAnsi="Times New Roman"/>
          <w:sz w:val="28"/>
          <w:szCs w:val="28"/>
        </w:rPr>
        <w:t xml:space="preserve"> Социальная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маклаков </w:instrText>
      </w:r>
      <w:r>
        <w:rPr>
          <w:rFonts w:ascii="Times New Roman" w:hAnsi="Times New Roman"/>
          <w:noProof/>
          <w:sz w:val="28"/>
          <w:szCs w:val="28"/>
        </w:rPr>
        <w:instrText>психология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/ Е. В. Андриенко; под ред. В. А. </w:t>
      </w:r>
      <w:proofErr w:type="spellStart"/>
      <w:r>
        <w:rPr>
          <w:rFonts w:ascii="Times New Roman" w:hAnsi="Times New Roman"/>
          <w:sz w:val="28"/>
          <w:szCs w:val="28"/>
        </w:rPr>
        <w:t>Сластенина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. - 3-е изд.,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холодность </w:instrText>
      </w:r>
      <w:r>
        <w:rPr>
          <w:rFonts w:ascii="Times New Roman" w:hAnsi="Times New Roman"/>
          <w:noProof/>
          <w:sz w:val="28"/>
          <w:szCs w:val="28"/>
        </w:rPr>
        <w:instrText>стер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- М. : Академия, </w:t>
      </w:r>
      <w: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2004.</w:instrText>
      </w:r>
      <w:r>
        <w:rPr>
          <w:noProof/>
          <w:color w:val="FFFFFF"/>
          <w:spacing w:val="-20000"/>
          <w:sz w:val="2"/>
          <w:szCs w:val="28"/>
        </w:rPr>
        <w:instrText> понятие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- 263 с.</w:t>
      </w:r>
    </w:p>
    <w:p w:rsidR="00C062D8" w:rsidRDefault="00C062D8" w:rsidP="00C062D8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Антонов, А. И. Микросоциология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проявления </w:instrText>
      </w:r>
      <w:r>
        <w:rPr>
          <w:rFonts w:ascii="Times New Roman" w:hAnsi="Times New Roman"/>
          <w:noProof/>
          <w:sz w:val="28"/>
          <w:szCs w:val="28"/>
        </w:rPr>
        <w:instrText>семьи</w:instrText>
      </w:r>
      <w:r>
        <w:rPr>
          <w:noProof/>
          <w:color w:val="FFFFFF"/>
          <w:spacing w:val="-20000"/>
          <w:sz w:val="2"/>
          <w:szCs w:val="28"/>
        </w:rPr>
        <w:instrText> сластенина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(методология исследования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герасимова </w:instrText>
      </w:r>
      <w:r>
        <w:rPr>
          <w:rFonts w:ascii="Times New Roman" w:hAnsi="Times New Roman"/>
          <w:noProof/>
          <w:sz w:val="28"/>
          <w:szCs w:val="28"/>
        </w:rPr>
        <w:instrText>структур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процессов): </w:t>
      </w:r>
      <w:proofErr w:type="spellStart"/>
      <w:r>
        <w:rPr>
          <w:rFonts w:ascii="Times New Roman" w:hAnsi="Times New Roman"/>
          <w:sz w:val="28"/>
          <w:szCs w:val="28"/>
        </w:rPr>
        <w:t>Учебн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высокой </w:instrText>
      </w:r>
      <w:r>
        <w:rPr>
          <w:rFonts w:ascii="Times New Roman" w:hAnsi="Times New Roman"/>
          <w:noProof/>
          <w:sz w:val="28"/>
          <w:szCs w:val="28"/>
        </w:rPr>
        <w:instrText>пособие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вузов. — М.: </w:t>
      </w:r>
      <w: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Издательский</w:instrText>
      </w:r>
      <w:r>
        <w:rPr>
          <w:noProof/>
          <w:color w:val="FFFFFF"/>
          <w:spacing w:val="-20000"/>
          <w:sz w:val="2"/>
          <w:szCs w:val="28"/>
        </w:rPr>
        <w:instrText> гребенников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Дом «</w:t>
      </w:r>
      <w:proofErr w:type="spellStart"/>
      <w:r>
        <w:rPr>
          <w:rFonts w:ascii="Times New Roman" w:hAnsi="Times New Roman"/>
          <w:sz w:val="28"/>
          <w:szCs w:val="28"/>
        </w:rPr>
        <w:t>Nota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Bene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психология </w:instrText>
      </w:r>
      <w:r>
        <w:rPr>
          <w:rFonts w:ascii="Times New Roman" w:hAnsi="Times New Roman"/>
          <w:noProof/>
          <w:sz w:val="28"/>
          <w:szCs w:val="28"/>
        </w:rPr>
        <w:instrText>1998.</w:instrText>
      </w:r>
      <w:r>
        <w:rPr>
          <w:noProof/>
          <w:color w:val="FFFFFF"/>
          <w:spacing w:val="-20000"/>
          <w:sz w:val="2"/>
          <w:szCs w:val="28"/>
        </w:rPr>
        <w:instrText> плоткин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280 с.</w:t>
      </w:r>
    </w:p>
    <w:p w:rsidR="00C062D8" w:rsidRDefault="00C062D8" w:rsidP="00C062D8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Асмолов</w:t>
      </w:r>
      <w:proofErr w:type="spellEnd"/>
      <w:r>
        <w:rPr>
          <w:rFonts w:ascii="Times New Roman" w:hAnsi="Times New Roman"/>
          <w:bCs/>
          <w:sz w:val="28"/>
          <w:szCs w:val="28"/>
        </w:rPr>
        <w:t>, А. Г.</w:t>
      </w:r>
      <w:r>
        <w:rPr>
          <w:rFonts w:ascii="Times New Roman" w:hAnsi="Times New Roman"/>
          <w:sz w:val="28"/>
          <w:szCs w:val="28"/>
        </w:rPr>
        <w:t xml:space="preserve">   Психология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Культурно-историческое понимание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март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реан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человека / А. Г. </w:t>
      </w:r>
      <w: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>Асмолов</w:instrText>
      </w:r>
      <w:r>
        <w:rPr>
          <w:noProof/>
          <w:color w:val="FFFFFF"/>
          <w:spacing w:val="-20000"/>
          <w:sz w:val="2"/>
          <w:szCs w:val="28"/>
        </w:rPr>
        <w:instrText> митрикас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- 3-е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Академия: </w:t>
      </w:r>
      <w: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hAnsi="Times New Roman"/>
          <w:noProof/>
          <w:sz w:val="28"/>
          <w:szCs w:val="28"/>
        </w:rPr>
        <w:instrText>Смысл</w:instrText>
      </w:r>
      <w:r>
        <w:rPr>
          <w:noProof/>
          <w:color w:val="FFFFFF"/>
          <w:spacing w:val="-20000"/>
          <w:sz w:val="2"/>
          <w:szCs w:val="28"/>
        </w:rPr>
        <w:instrText> основы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, 2007. - 526 с.</w:t>
      </w:r>
    </w:p>
    <w:p w:rsidR="00C062D8" w:rsidRDefault="00C062D8" w:rsidP="00C062D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35788B" w:rsidRDefault="0035788B"/>
    <w:sectPr w:rsidR="0035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639D"/>
    <w:multiLevelType w:val="multilevel"/>
    <w:tmpl w:val="E6E8E8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EC"/>
    <w:rsid w:val="0035788B"/>
    <w:rsid w:val="009936EC"/>
    <w:rsid w:val="00C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DAFB"/>
  <w15:chartTrackingRefBased/>
  <w15:docId w15:val="{3DE805F5-A008-4052-83FE-1ECFAA38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2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62D8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062D8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C062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13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12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11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5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15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10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Relationship Id="rId14" Type="http://schemas.openxmlformats.org/officeDocument/2006/relationships/hyperlink" Target="file:///D:\&#1057;&#1062;&#1048;&#1044;%202012-2018\2018\&#1044;&#1080;&#1089;&#1089;&#1077;&#1088;&#1090;&#1072;&#1094;&#1080;&#1080;\&#1055;&#1089;&#1080;&#1093;&#1086;&#1083;&#1086;&#1075;&#1080;&#1103;,&#1087;&#1077;&#1076;&#1072;&#1075;&#1086;&#1075;&#108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%20&#1085;&#1072;%20&#1089;&#1085;&#1080;&#1078;&#1077;&#1085;&#1080;&#1077;%20&#1072;&#1075;&#1088;&#1077;&#1089;&#1089;&#1080;&#1074;&#1085;&#1086;&#1089;&#1090;&#1080;%20&#1091;%20&#1087;&#1086;&#1076;&#1088;&#1086;&#1089;&#1090;&#1082;&#1072;\&#1044;&#1080;&#1089;&#1089;&#1077;&#1088;_&#1042;&#1083;&#1080;&#1103;&#1085;&#1080;&#1077;%20&#1076;&#1077;&#1090;&#1089;&#1082;&#1086;-&#1088;&#1086;&#1076;&#1080;&#1090;&#1077;&#1083;&#1100;&#1089;&#1082;&#1080;&#1093;%20&#1086;&#1090;&#1085;&#1086;&#1096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2018-12-07T05:35:00Z</dcterms:created>
  <dcterms:modified xsi:type="dcterms:W3CDTF">2018-12-07T05:38:00Z</dcterms:modified>
</cp:coreProperties>
</file>