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3C" w:rsidRDefault="006E2D3C" w:rsidP="006E2D3C">
      <w:pPr>
        <w:autoSpaceDE w:val="0"/>
        <w:autoSpaceDN w:val="0"/>
        <w:ind w:firstLine="425"/>
        <w:jc w:val="center"/>
        <w:rPr>
          <w:rFonts w:eastAsia="Calibri" w:cs="Times New Roman"/>
          <w:b/>
          <w:sz w:val="28"/>
          <w:szCs w:val="28"/>
          <w:shd w:val="clear" w:color="auto" w:fill="FFFFFF"/>
          <w:lang w:eastAsia="ru-RU"/>
        </w:rPr>
      </w:pPr>
      <w:r>
        <w:t>Диссертация_</w:t>
      </w:r>
      <w:r w:rsidRPr="0075772A">
        <w:rPr>
          <w:rFonts w:eastAsia="Times New Roman" w:cs="Times New Roman"/>
          <w:b/>
          <w:sz w:val="28"/>
          <w:szCs w:val="28"/>
          <w:lang w:val="kk-KZ" w:eastAsia="ru-RU"/>
        </w:rPr>
        <w:t>Влияние корпоративной культуры на эффективность деятельности организации</w:t>
      </w:r>
      <w:r w:rsidRPr="0075772A">
        <w:rPr>
          <w:rFonts w:eastAsia="Calibri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6E2D3C" w:rsidRDefault="006E2D3C" w:rsidP="006E2D3C">
      <w:pPr>
        <w:autoSpaceDE w:val="0"/>
        <w:autoSpaceDN w:val="0"/>
        <w:ind w:firstLine="425"/>
        <w:jc w:val="center"/>
        <w:rPr>
          <w:rFonts w:eastAsia="Calibri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eastAsia="Calibri" w:cs="Times New Roman"/>
          <w:b/>
          <w:sz w:val="28"/>
          <w:szCs w:val="28"/>
          <w:shd w:val="clear" w:color="auto" w:fill="FFFFFF"/>
          <w:lang w:eastAsia="ru-RU"/>
        </w:rPr>
        <w:t>Стр_65</w:t>
      </w:r>
    </w:p>
    <w:p w:rsidR="006E2D3C" w:rsidRPr="006E2D3C" w:rsidRDefault="006E2D3C" w:rsidP="006E2D3C">
      <w:pPr>
        <w:autoSpaceDE w:val="0"/>
        <w:autoSpaceDN w:val="0"/>
        <w:ind w:firstLine="425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79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0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 ТЕОРЕТИЧЕСКИЕ ОСНОВЫ ФОРМИРОВАНИЯ КОРПОРАТИВНОЙ КУЛЬТУРЫ ОРГАНИЗАЦИИ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1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1.1. Сущность и функции корпоративной культуры организации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2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1.2. Отечественные и зарубежные модели корпоративной культуры организации и методы их оценки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3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1.3. Влияние корпоративной культуры на эффективность деятельности организации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4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 АНАЛИЗ ВЛИЯНИЯ КОРПОРАТИВНОЙ КУЛЬТУРЫ НА ЭФФЕКТИВНОСТЬ ДЕЯТЕЛЬНОСТИ ОРГАНИЗАЦИИ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5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2.1. Анализ финансово-экономического состояния АО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6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2.2. Анализ уровня корпоративной культуры АО 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7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2.3. Оценка влияния корпоративной культуры на эффективность деятельности АО 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8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 ПУТИ СОВЕРШЕНСТВОВАНИЯ КОРПОРАТИВНОЙ КУЛЬТУРЫ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89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3.1. Организационно-экономические мероприятия по улучшению корпоративной культуры АО 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90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3.2. Планирование сметы затрат на основные мероприятия по совершенствованию корпоративной культуры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91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3.3. Оценка экономической эффективности предложенных мероприятий управление развитием корпоративной культуры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819392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6E2D3C" w:rsidRP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6E2D3C" w:rsidRDefault="006E2D3C" w:rsidP="006E2D3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04819393" w:history="1">
        <w:r w:rsidRPr="006E2D3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Pr="00594943" w:rsidRDefault="006E2D3C" w:rsidP="006E2D3C">
      <w:pPr>
        <w:pStyle w:val="1"/>
        <w:ind w:firstLine="567"/>
        <w:jc w:val="both"/>
        <w:rPr>
          <w:rFonts w:cs="Times New Roman"/>
          <w:b/>
          <w:szCs w:val="28"/>
        </w:rPr>
      </w:pPr>
      <w:bookmarkStart w:id="0" w:name="_Toc104819392"/>
      <w:r w:rsidRPr="00594943">
        <w:rPr>
          <w:rFonts w:cs="Times New Roman"/>
          <w:b/>
          <w:szCs w:val="28"/>
        </w:rPr>
        <w:lastRenderedPageBreak/>
        <w:t>ЗАКЛЮЧЕНИЕ</w:t>
      </w:r>
      <w:bookmarkEnd w:id="0"/>
    </w:p>
    <w:p w:rsidR="006E2D3C" w:rsidRPr="00594943" w:rsidRDefault="006E2D3C" w:rsidP="006E2D3C">
      <w:pPr>
        <w:widowControl w:val="0"/>
        <w:ind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6E2D3C" w:rsidRDefault="006E2D3C" w:rsidP="006E2D3C">
      <w:pPr>
        <w:widowControl w:val="0"/>
        <w:ind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594943">
        <w:rPr>
          <w:rFonts w:cs="Times New Roman"/>
          <w:bCs/>
          <w:color w:val="000000"/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6E2D3C" w:rsidRDefault="006E2D3C" w:rsidP="006E2D3C">
      <w:pPr>
        <w:widowControl w:val="0"/>
        <w:ind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8F7776">
        <w:rPr>
          <w:rFonts w:cs="Times New Roman"/>
          <w:bCs/>
          <w:color w:val="000000"/>
          <w:sz w:val="28"/>
          <w:szCs w:val="28"/>
        </w:rPr>
        <w:t xml:space="preserve">1. Корпоративная культура приобретает все большую значимость в системе управления предприятием в современной экономической среде (которому присущи нестабильность, турбулентность, динамичность и, как следствие, кризис), с одной стороны, и растущем уровне информатизации общества, уровня коммуникаций во всех сферах экономики – с другой. Фундаментальную роль в этом играет общий переход к экономике знаний, для которой характерно доминирование информационного ресурса, интеллектуального капитала и нематериальных активов. </w:t>
      </w:r>
    </w:p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Default="006E2D3C" w:rsidP="006E2D3C"/>
    <w:p w:rsidR="006E2D3C" w:rsidRPr="00594943" w:rsidRDefault="006E2D3C" w:rsidP="006E2D3C">
      <w:pPr>
        <w:pStyle w:val="1"/>
        <w:ind w:firstLine="567"/>
        <w:jc w:val="both"/>
        <w:rPr>
          <w:rFonts w:cs="Times New Roman"/>
          <w:b/>
          <w:szCs w:val="28"/>
        </w:rPr>
      </w:pPr>
      <w:bookmarkStart w:id="1" w:name="_Toc104819393"/>
      <w:r w:rsidRPr="00594943">
        <w:rPr>
          <w:rFonts w:cs="Times New Roman"/>
          <w:b/>
          <w:szCs w:val="28"/>
        </w:rPr>
        <w:lastRenderedPageBreak/>
        <w:t>СПИСОК ИСПОЛЬЗОВАННОЙ ЛИТЕРАТУРЫ</w:t>
      </w:r>
      <w:bookmarkEnd w:id="1"/>
    </w:p>
    <w:p w:rsidR="006E2D3C" w:rsidRPr="00594943" w:rsidRDefault="006E2D3C" w:rsidP="006E2D3C">
      <w:pPr>
        <w:rPr>
          <w:rFonts w:cs="Times New Roman"/>
          <w:b/>
          <w:sz w:val="28"/>
          <w:szCs w:val="28"/>
        </w:rPr>
      </w:pPr>
    </w:p>
    <w:p w:rsidR="006E2D3C" w:rsidRPr="00594943" w:rsidRDefault="006E2D3C" w:rsidP="006E2D3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943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594943">
        <w:rPr>
          <w:rFonts w:ascii="Times New Roman" w:hAnsi="Times New Roman" w:cs="Times New Roman"/>
          <w:sz w:val="28"/>
          <w:szCs w:val="28"/>
          <w:lang w:val="en-US"/>
        </w:rPr>
        <w:t xml:space="preserve">, D. B. Correlation of the concepts of "pedagogical culture", "organizational culture "and" professional culture " of a teacher / D. B. </w:t>
      </w:r>
      <w:proofErr w:type="spellStart"/>
      <w:r w:rsidRPr="00594943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594943">
        <w:rPr>
          <w:rFonts w:ascii="Times New Roman" w:hAnsi="Times New Roman" w:cs="Times New Roman"/>
          <w:sz w:val="28"/>
          <w:szCs w:val="28"/>
          <w:lang w:val="en-US"/>
        </w:rPr>
        <w:t xml:space="preserve">, A. M. </w:t>
      </w:r>
      <w:proofErr w:type="spellStart"/>
      <w:r w:rsidRPr="00594943">
        <w:rPr>
          <w:rFonts w:ascii="Times New Roman" w:hAnsi="Times New Roman" w:cs="Times New Roman"/>
          <w:sz w:val="28"/>
          <w:szCs w:val="28"/>
          <w:lang w:val="en-US"/>
        </w:rPr>
        <w:t>Rakhmetova</w:t>
      </w:r>
      <w:proofErr w:type="spellEnd"/>
      <w:r w:rsidRPr="0059494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594943">
        <w:rPr>
          <w:rFonts w:ascii="Times New Roman" w:hAnsi="Times New Roman" w:cs="Times New Roman"/>
          <w:sz w:val="28"/>
          <w:szCs w:val="28"/>
        </w:rPr>
        <w:t>Научный</w:t>
      </w:r>
      <w:r w:rsidRPr="0059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4943">
        <w:rPr>
          <w:rFonts w:ascii="Times New Roman" w:hAnsi="Times New Roman" w:cs="Times New Roman"/>
          <w:sz w:val="28"/>
          <w:szCs w:val="28"/>
        </w:rPr>
        <w:t>альманах</w:t>
      </w:r>
      <w:r w:rsidRPr="00594943">
        <w:rPr>
          <w:rFonts w:ascii="Times New Roman" w:hAnsi="Times New Roman" w:cs="Times New Roman"/>
          <w:sz w:val="28"/>
          <w:szCs w:val="28"/>
          <w:lang w:val="en-US"/>
        </w:rPr>
        <w:t>. – 2021. – No 4-1(78). – P. 94-98.</w:t>
      </w:r>
    </w:p>
    <w:p w:rsidR="006E2D3C" w:rsidRPr="00594943" w:rsidRDefault="006E2D3C" w:rsidP="006E2D3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943">
        <w:rPr>
          <w:rFonts w:ascii="Times New Roman" w:hAnsi="Times New Roman" w:cs="Times New Roman"/>
          <w:sz w:val="28"/>
          <w:szCs w:val="28"/>
        </w:rPr>
        <w:t>Душарина</w:t>
      </w:r>
      <w:proofErr w:type="spellEnd"/>
      <w:r w:rsidRPr="00594943">
        <w:rPr>
          <w:rFonts w:ascii="Times New Roman" w:hAnsi="Times New Roman" w:cs="Times New Roman"/>
          <w:sz w:val="28"/>
          <w:szCs w:val="28"/>
        </w:rPr>
        <w:t xml:space="preserve">, Е. Ю. Соотношение понятий "корпоративная культура" и "организационная культура" / Е. Ю. </w:t>
      </w:r>
      <w:proofErr w:type="spellStart"/>
      <w:r w:rsidRPr="00594943">
        <w:rPr>
          <w:rFonts w:ascii="Times New Roman" w:hAnsi="Times New Roman" w:cs="Times New Roman"/>
          <w:sz w:val="28"/>
          <w:szCs w:val="28"/>
        </w:rPr>
        <w:t>Душарина</w:t>
      </w:r>
      <w:proofErr w:type="spellEnd"/>
      <w:r w:rsidRPr="00594943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2019. – № 9. – С. 78-80. – DOI 10.24411/2411-0450-2019-11163.</w:t>
      </w:r>
    </w:p>
    <w:p w:rsidR="006E2D3C" w:rsidRPr="00594943" w:rsidRDefault="006E2D3C" w:rsidP="006E2D3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943">
        <w:rPr>
          <w:rFonts w:ascii="Times New Roman" w:hAnsi="Times New Roman" w:cs="Times New Roman"/>
          <w:sz w:val="28"/>
          <w:szCs w:val="28"/>
        </w:rPr>
        <w:t xml:space="preserve">Шейн Э. X. Организационная культура и лидерство / Пер. с англ. под ред. В. А. </w:t>
      </w:r>
      <w:proofErr w:type="spellStart"/>
      <w:r w:rsidRPr="00594943">
        <w:rPr>
          <w:rFonts w:ascii="Times New Roman" w:hAnsi="Times New Roman" w:cs="Times New Roman"/>
          <w:sz w:val="28"/>
          <w:szCs w:val="28"/>
        </w:rPr>
        <w:t>Спивака</w:t>
      </w:r>
      <w:proofErr w:type="spellEnd"/>
      <w:r w:rsidRPr="00594943">
        <w:rPr>
          <w:rFonts w:ascii="Times New Roman" w:hAnsi="Times New Roman" w:cs="Times New Roman"/>
          <w:sz w:val="28"/>
          <w:szCs w:val="28"/>
        </w:rPr>
        <w:t xml:space="preserve">. [Электронный ресурс]. – Режим доступа: </w:t>
      </w:r>
      <w:hyperlink r:id="rId5" w:history="1">
        <w:r w:rsidRPr="00594943">
          <w:rPr>
            <w:rFonts w:ascii="Times New Roman" w:hAnsi="Times New Roman" w:cs="Times New Roman"/>
            <w:sz w:val="28"/>
            <w:szCs w:val="28"/>
          </w:rPr>
          <w:t>https://ipkpk.ru/documents/the_regulations/</w:t>
        </w:r>
      </w:hyperlink>
    </w:p>
    <w:p w:rsidR="006E2D3C" w:rsidRPr="00594943" w:rsidRDefault="006E2D3C" w:rsidP="006E2D3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943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594943">
        <w:rPr>
          <w:rFonts w:ascii="Times New Roman" w:hAnsi="Times New Roman" w:cs="Times New Roman"/>
          <w:sz w:val="28"/>
          <w:szCs w:val="28"/>
        </w:rPr>
        <w:t>, М. Основы менеджмента [Текст</w:t>
      </w:r>
      <w:proofErr w:type="gramStart"/>
      <w:r w:rsidRPr="0059494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94943">
        <w:rPr>
          <w:rFonts w:ascii="Times New Roman" w:hAnsi="Times New Roman" w:cs="Times New Roman"/>
          <w:sz w:val="28"/>
          <w:szCs w:val="28"/>
        </w:rPr>
        <w:t xml:space="preserve"> Майкл Х. </w:t>
      </w:r>
      <w:proofErr w:type="spellStart"/>
      <w:r w:rsidRPr="00594943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594943">
        <w:rPr>
          <w:rFonts w:ascii="Times New Roman" w:hAnsi="Times New Roman" w:cs="Times New Roman"/>
          <w:sz w:val="28"/>
          <w:szCs w:val="28"/>
        </w:rPr>
        <w:t xml:space="preserve">, Майкл Альберт, Франклин </w:t>
      </w:r>
      <w:proofErr w:type="spellStart"/>
      <w:r w:rsidRPr="00594943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594943">
        <w:rPr>
          <w:rFonts w:ascii="Times New Roman" w:hAnsi="Times New Roman" w:cs="Times New Roman"/>
          <w:sz w:val="28"/>
          <w:szCs w:val="28"/>
        </w:rPr>
        <w:t xml:space="preserve"> ; [пер. с англ. и ред. О. И. Медведь]. - 3-е изд. - Москва [и др.</w:t>
      </w:r>
      <w:proofErr w:type="gramStart"/>
      <w:r w:rsidRPr="0059494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94943">
        <w:rPr>
          <w:rFonts w:ascii="Times New Roman" w:hAnsi="Times New Roman" w:cs="Times New Roman"/>
          <w:sz w:val="28"/>
          <w:szCs w:val="28"/>
        </w:rPr>
        <w:t xml:space="preserve"> Вильямс, 2016. - 665 с.</w:t>
      </w:r>
    </w:p>
    <w:p w:rsidR="006E2D3C" w:rsidRPr="00594943" w:rsidRDefault="006E2D3C" w:rsidP="006E2D3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943">
        <w:rPr>
          <w:rFonts w:ascii="Times New Roman" w:hAnsi="Times New Roman" w:cs="Times New Roman"/>
          <w:sz w:val="28"/>
          <w:szCs w:val="28"/>
        </w:rPr>
        <w:t>Волошин, Ю. Ю. К понятиям "организационная культура" и "корпоративная культура" / Ю. Ю. Волошин // Молодой ученый. – 2017. – № 35(169). – С. 29-35.</w:t>
      </w:r>
    </w:p>
    <w:p w:rsidR="006E2D3C" w:rsidRPr="006E2D3C" w:rsidRDefault="006E2D3C" w:rsidP="006E2D3C">
      <w:bookmarkStart w:id="2" w:name="_GoBack"/>
      <w:bookmarkEnd w:id="2"/>
    </w:p>
    <w:p w:rsidR="003255ED" w:rsidRDefault="003255ED"/>
    <w:sectPr w:rsidR="0032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60B5"/>
    <w:multiLevelType w:val="hybridMultilevel"/>
    <w:tmpl w:val="9C6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46"/>
    <w:rsid w:val="003255ED"/>
    <w:rsid w:val="006E2D3C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024E"/>
  <w15:chartTrackingRefBased/>
  <w15:docId w15:val="{52125475-62D1-442D-8A2C-9F02D32A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3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E2D3C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D3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2D3C"/>
    <w:pPr>
      <w:spacing w:after="100" w:line="259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6E2D3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,List Paragraph,References,Абзац списка7,Абзац списка71,Абзац списка8,List Paragraph1,Абзац с отступом"/>
    <w:basedOn w:val="a"/>
    <w:link w:val="a5"/>
    <w:uiPriority w:val="34"/>
    <w:qFormat/>
    <w:rsid w:val="006E2D3C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aliases w:val="маркированный Знак,List Paragraph Знак,References Знак,Абзац списка7 Знак,Абзац списка71 Знак,Абзац списка8 Знак,List Paragraph1 Знак,Абзац с отступом Знак"/>
    <w:link w:val="a4"/>
    <w:uiPriority w:val="34"/>
    <w:locked/>
    <w:rsid w:val="006E2D3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kpk.ru/documents/the_regulations/%D0%9E%D1%80%D0%B3%D0%B0%D0%BD%D0%B8%D0%B7%D0%B0%D1%86%D0%B8%D0%BE%D0%BD%D0%BD%D0%B0%D1%8F%20%D0%BA%D1%83%D0%BB%D1%8C%D1%82%D1%83%D1%80%D0%B0%20%D0%B8%20%D0%BB%D0%B8%D0%B4%D0%B5%D1%80%D1%81%D1%82%D0%B2%D0%BE_%D0%A8%D0%B5%D0%B9%D0%BD%20%D0%AD.X_2002%20-336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2023-01-09T08:14:00Z</dcterms:created>
  <dcterms:modified xsi:type="dcterms:W3CDTF">2023-01-09T08:18:00Z</dcterms:modified>
</cp:coreProperties>
</file>