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FB" w:rsidRDefault="007D3FFB" w:rsidP="007D3FFB">
      <w:pPr>
        <w:jc w:val="center"/>
        <w:rPr>
          <w:b/>
          <w:sz w:val="28"/>
          <w:szCs w:val="28"/>
        </w:rPr>
      </w:pPr>
      <w:r>
        <w:t>Диссертация_</w:t>
      </w:r>
      <w:r w:rsidRPr="009403D1">
        <w:rPr>
          <w:b/>
          <w:sz w:val="28"/>
          <w:szCs w:val="28"/>
        </w:rPr>
        <w:t>АНАЛИТИЧЕСКИЕ ПРОЦЕДУРЫ ОЦЕНКИ И ПРОГНОЗИРОВАНИЯ ЭКОНОМИЧЕСКОГО ПОТЕНЦИАЛА КОМПАНИИ</w:t>
      </w:r>
    </w:p>
    <w:p w:rsidR="007D3FFB" w:rsidRDefault="007D3FFB" w:rsidP="007D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Стр_69</w:t>
      </w:r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8E626D">
        <w:rPr>
          <w:sz w:val="28"/>
          <w:szCs w:val="28"/>
        </w:rPr>
        <w:fldChar w:fldCharType="begin"/>
      </w:r>
      <w:r w:rsidRPr="008E626D">
        <w:rPr>
          <w:sz w:val="28"/>
          <w:szCs w:val="28"/>
        </w:rPr>
        <w:instrText xml:space="preserve"> TOC \o "1-3" \h \z \u </w:instrText>
      </w:r>
      <w:r w:rsidRPr="008E626D">
        <w:rPr>
          <w:sz w:val="28"/>
          <w:szCs w:val="28"/>
        </w:rPr>
        <w:fldChar w:fldCharType="separate"/>
      </w:r>
      <w:hyperlink w:anchor="_Toc104063259" w:history="1">
        <w:r w:rsidRPr="008E626D">
          <w:rPr>
            <w:rStyle w:val="a3"/>
            <w:noProof/>
            <w:sz w:val="28"/>
            <w:szCs w:val="28"/>
          </w:rPr>
          <w:t>ВВЕДЕНИЕ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0" w:history="1">
        <w:r w:rsidRPr="008E626D">
          <w:rPr>
            <w:rStyle w:val="a3"/>
            <w:noProof/>
            <w:sz w:val="28"/>
            <w:szCs w:val="28"/>
          </w:rPr>
          <w:t>ГЛАВА 1. ТЕОРЕТИЧЕСКИЕ АСПЕКТЫ АНАЛИТИЧЕСКОЙ ОЦЕНКИ ЭКОНОМИЧЕСКОГО ПОТЕНЦИАЛА КОМПАНИИ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1" w:history="1">
        <w:r w:rsidRPr="008E626D">
          <w:rPr>
            <w:rStyle w:val="a3"/>
            <w:noProof/>
            <w:sz w:val="28"/>
            <w:szCs w:val="28"/>
          </w:rPr>
          <w:t>1.1. Экономическое содержание оценки потенциала компании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2" w:history="1">
        <w:r w:rsidRPr="008E626D">
          <w:rPr>
            <w:rStyle w:val="a3"/>
            <w:noProof/>
            <w:sz w:val="28"/>
            <w:szCs w:val="28"/>
          </w:rPr>
          <w:t>1.2. Основные тенденции оценки экономического потенциала компании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3" w:history="1">
        <w:r w:rsidRPr="008E626D">
          <w:rPr>
            <w:rStyle w:val="a3"/>
            <w:noProof/>
            <w:sz w:val="28"/>
            <w:szCs w:val="28"/>
          </w:rPr>
          <w:t>ГЛАВА 2. МЕТОДОЛОГИЧЕСКИЕ ОСНОВЫ ОЦЕНКИ И ПРОГНОЗИРОВАНИЯ ЭКОНОМИЧЕСКОГО ПОТЕНЦИАЛА КОМПАНИИ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4" w:history="1">
        <w:r w:rsidRPr="008E626D">
          <w:rPr>
            <w:rStyle w:val="a3"/>
            <w:noProof/>
            <w:sz w:val="28"/>
            <w:szCs w:val="28"/>
          </w:rPr>
          <w:t>2.1. Классификация методов оценки и прогнозирования экономического потенциала компании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5" w:history="1">
        <w:r w:rsidRPr="008E626D">
          <w:rPr>
            <w:rStyle w:val="a3"/>
            <w:noProof/>
            <w:sz w:val="28"/>
            <w:szCs w:val="28"/>
          </w:rPr>
          <w:t>2.2. Использование современных процедур оценки экономического потенциала компании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6" w:history="1">
        <w:r w:rsidRPr="008E626D">
          <w:rPr>
            <w:rStyle w:val="a3"/>
            <w:noProof/>
            <w:sz w:val="28"/>
            <w:szCs w:val="28"/>
          </w:rPr>
          <w:t>ГЛАВА 3. КОМПЛЕКСНАЯ ОЦЕНКА ЭКОНОМИЧЕСКОГО ПОТЕНЦИАЛА ПРЕДПРИЯТИЯ С УЧЕТОМ МЕТОДОВ ПРОГНОЗИРОВАНИЯ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7" w:history="1">
        <w:r w:rsidRPr="008E626D">
          <w:rPr>
            <w:rStyle w:val="a3"/>
            <w:noProof/>
            <w:sz w:val="28"/>
            <w:szCs w:val="28"/>
          </w:rPr>
          <w:t>3.1. Общая характеристика комплексной оценки экономического потенциала предприятия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8" w:history="1">
        <w:r w:rsidRPr="008E626D">
          <w:rPr>
            <w:rStyle w:val="a3"/>
            <w:noProof/>
            <w:sz w:val="28"/>
            <w:szCs w:val="28"/>
          </w:rPr>
          <w:t>3.2. Детальный анализ экономического потенциала предприятия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69" w:history="1">
        <w:r w:rsidRPr="008E626D">
          <w:rPr>
            <w:rStyle w:val="a3"/>
            <w:noProof/>
            <w:sz w:val="28"/>
            <w:szCs w:val="28"/>
          </w:rPr>
          <w:t>ГЛАВА 4. ОСНОВНЫЕ РЕКОМЕНДАЦИИ ПО РЕЗУЛЬТАТАМ ИССЛЕДОВАНИЯ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70" w:history="1">
        <w:r w:rsidRPr="008E626D">
          <w:rPr>
            <w:rStyle w:val="a3"/>
            <w:noProof/>
            <w:sz w:val="28"/>
            <w:szCs w:val="28"/>
          </w:rPr>
          <w:t>4.1. Практическое применение оценки экономического потенциала компании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71" w:history="1">
        <w:r w:rsidRPr="008E626D">
          <w:rPr>
            <w:rStyle w:val="a3"/>
            <w:noProof/>
            <w:sz w:val="28"/>
            <w:szCs w:val="28"/>
          </w:rPr>
          <w:t>4.2. Прогнозирование экономического потенциала компании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72" w:history="1">
        <w:r w:rsidRPr="008E626D">
          <w:rPr>
            <w:rStyle w:val="a3"/>
            <w:noProof/>
            <w:sz w:val="28"/>
            <w:szCs w:val="28"/>
          </w:rPr>
          <w:t>ЗАКЛЮЧЕНИЕ</w:t>
        </w:r>
      </w:hyperlink>
    </w:p>
    <w:p w:rsidR="007D3FFB" w:rsidRPr="008E626D" w:rsidRDefault="007D3FFB" w:rsidP="007D3FFB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63273" w:history="1">
        <w:r w:rsidRPr="008E626D">
          <w:rPr>
            <w:rStyle w:val="a3"/>
            <w:noProof/>
            <w:sz w:val="28"/>
            <w:szCs w:val="28"/>
          </w:rPr>
          <w:t>СПИСОК ИСПОЛЬЗОВАННОИ ЛИТЕРАТУРЫ</w:t>
        </w:r>
      </w:hyperlink>
    </w:p>
    <w:p w:rsidR="007D3FFB" w:rsidRDefault="007D3FFB" w:rsidP="007D3FFB">
      <w:pPr>
        <w:rPr>
          <w:sz w:val="28"/>
          <w:szCs w:val="28"/>
        </w:rPr>
      </w:pPr>
      <w:r w:rsidRPr="008E626D">
        <w:rPr>
          <w:sz w:val="28"/>
          <w:szCs w:val="28"/>
        </w:rPr>
        <w:fldChar w:fldCharType="end"/>
      </w: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Pr="00E35F44" w:rsidRDefault="007D3FFB" w:rsidP="007D3FFB">
      <w:pPr>
        <w:pStyle w:val="1"/>
        <w:ind w:firstLine="426"/>
        <w:jc w:val="both"/>
        <w:rPr>
          <w:b/>
          <w:szCs w:val="28"/>
        </w:rPr>
      </w:pPr>
      <w:bookmarkStart w:id="0" w:name="_Toc104063272"/>
      <w:r w:rsidRPr="00E35F44">
        <w:rPr>
          <w:b/>
          <w:szCs w:val="28"/>
        </w:rPr>
        <w:lastRenderedPageBreak/>
        <w:t>ЗАКЛЮЧЕНИЕ</w:t>
      </w:r>
      <w:bookmarkEnd w:id="0"/>
    </w:p>
    <w:p w:rsidR="007D3FFB" w:rsidRDefault="007D3FFB" w:rsidP="007D3FFB">
      <w:pPr>
        <w:tabs>
          <w:tab w:val="left" w:pos="993"/>
        </w:tabs>
        <w:ind w:firstLine="426"/>
        <w:jc w:val="both"/>
        <w:rPr>
          <w:color w:val="000000" w:themeColor="text1"/>
          <w:sz w:val="28"/>
          <w:szCs w:val="28"/>
        </w:rPr>
      </w:pPr>
    </w:p>
    <w:p w:rsidR="007D3FFB" w:rsidRDefault="007D3FFB" w:rsidP="007D3FFB">
      <w:pPr>
        <w:tabs>
          <w:tab w:val="left" w:pos="993"/>
        </w:tabs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Проведенное в рамках данной работы исследование позволило сделать следующие выводы:</w:t>
      </w:r>
    </w:p>
    <w:p w:rsidR="007D3FFB" w:rsidRPr="000C35CE" w:rsidRDefault="007D3FFB" w:rsidP="007D3FF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35CE">
        <w:rPr>
          <w:sz w:val="28"/>
          <w:szCs w:val="28"/>
        </w:rPr>
        <w:t xml:space="preserve">од экономическим потенциалом предприятия </w:t>
      </w:r>
      <w:r>
        <w:rPr>
          <w:sz w:val="28"/>
          <w:szCs w:val="28"/>
        </w:rPr>
        <w:t>в соответствии</w:t>
      </w:r>
      <w:r w:rsidRPr="000C35CE">
        <w:rPr>
          <w:sz w:val="28"/>
          <w:szCs w:val="28"/>
        </w:rPr>
        <w:t xml:space="preserve"> определенной целью (целями) и видами деятельности (например, относительно получения финансовых результатов от их осуществления) предлагается понимать совокупность его существующих и </w:t>
      </w:r>
      <w:proofErr w:type="gramStart"/>
      <w:r w:rsidRPr="000C35CE">
        <w:rPr>
          <w:sz w:val="28"/>
          <w:szCs w:val="28"/>
        </w:rPr>
        <w:t>возможных к привлечению ресурсов</w:t>
      </w:r>
      <w:proofErr w:type="gramEnd"/>
      <w:r w:rsidRPr="000C35CE">
        <w:rPr>
          <w:sz w:val="28"/>
          <w:szCs w:val="28"/>
        </w:rPr>
        <w:t xml:space="preserve"> и компетенций работников, а также факторов внешней среды, которые предоставляют предприятию возможность достичь лучшего (как правило, максимально возможного) количественного уровня выбранной цели (целей) деятельности.</w:t>
      </w: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Default="007D3FFB" w:rsidP="007D3FFB">
      <w:pPr>
        <w:rPr>
          <w:sz w:val="28"/>
          <w:szCs w:val="28"/>
        </w:rPr>
      </w:pPr>
    </w:p>
    <w:p w:rsidR="007D3FFB" w:rsidRPr="0055772C" w:rsidRDefault="007D3FFB" w:rsidP="007D3FFB">
      <w:pPr>
        <w:pStyle w:val="1"/>
        <w:ind w:firstLine="426"/>
        <w:jc w:val="both"/>
        <w:rPr>
          <w:b/>
          <w:szCs w:val="28"/>
        </w:rPr>
      </w:pPr>
      <w:bookmarkStart w:id="1" w:name="_Toc104063273"/>
      <w:r w:rsidRPr="0055772C">
        <w:rPr>
          <w:b/>
          <w:szCs w:val="28"/>
        </w:rPr>
        <w:lastRenderedPageBreak/>
        <w:t>СПИСОК ИСПОЛЬЗОВАННОИ ЛИТЕРАТУРЫ</w:t>
      </w:r>
      <w:bookmarkEnd w:id="1"/>
    </w:p>
    <w:p w:rsidR="007D3FFB" w:rsidRPr="00A9083E" w:rsidRDefault="007D3FFB" w:rsidP="007D3FFB">
      <w:pPr>
        <w:ind w:firstLine="425"/>
        <w:jc w:val="both"/>
        <w:rPr>
          <w:sz w:val="28"/>
          <w:szCs w:val="28"/>
        </w:rPr>
      </w:pPr>
    </w:p>
    <w:p w:rsidR="007D3FFB" w:rsidRPr="00275CC3" w:rsidRDefault="007D3FFB" w:rsidP="007D3FFB">
      <w:pPr>
        <w:pStyle w:val="a4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proofErr w:type="spellStart"/>
      <w:r w:rsidRPr="00275CC3">
        <w:rPr>
          <w:sz w:val="28"/>
          <w:szCs w:val="28"/>
        </w:rPr>
        <w:t>Куатова</w:t>
      </w:r>
      <w:proofErr w:type="spellEnd"/>
      <w:r w:rsidRPr="00275CC3">
        <w:rPr>
          <w:sz w:val="28"/>
          <w:szCs w:val="28"/>
        </w:rPr>
        <w:t xml:space="preserve"> Д.Я. Экономика предприятия: Учебное пособие. — Алматы: Экономика, 201</w:t>
      </w:r>
      <w:r>
        <w:rPr>
          <w:sz w:val="28"/>
          <w:szCs w:val="28"/>
        </w:rPr>
        <w:t>4</w:t>
      </w:r>
      <w:r w:rsidRPr="00275CC3">
        <w:rPr>
          <w:sz w:val="28"/>
          <w:szCs w:val="28"/>
        </w:rPr>
        <w:t>. — 352 с.</w:t>
      </w:r>
    </w:p>
    <w:p w:rsidR="007D3FFB" w:rsidRDefault="007D3FFB" w:rsidP="007D3FFB">
      <w:pPr>
        <w:pStyle w:val="a4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575E5E">
        <w:rPr>
          <w:sz w:val="28"/>
          <w:szCs w:val="28"/>
        </w:rPr>
        <w:t xml:space="preserve">Кузьмина, А. Г. Дискуссионные вопросы определения категории "экономический потенциал" предприятия / А. Г. Кузьмина // Наука и инновации - современные </w:t>
      </w:r>
      <w:proofErr w:type="gramStart"/>
      <w:r w:rsidRPr="00575E5E">
        <w:rPr>
          <w:sz w:val="28"/>
          <w:szCs w:val="28"/>
        </w:rPr>
        <w:t>концепции :</w:t>
      </w:r>
      <w:proofErr w:type="gramEnd"/>
      <w:r w:rsidRPr="00575E5E">
        <w:rPr>
          <w:sz w:val="28"/>
          <w:szCs w:val="28"/>
        </w:rPr>
        <w:t xml:space="preserve"> Сборник научных статей по итогам работы Международного научного форума, Москва, 22 марта 2019 года. – Москва: Инфинити, 2019. – С. 13-19.</w:t>
      </w:r>
    </w:p>
    <w:p w:rsidR="007D3FFB" w:rsidRPr="00275CC3" w:rsidRDefault="007D3FFB" w:rsidP="007D3FFB">
      <w:pPr>
        <w:pStyle w:val="a4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proofErr w:type="spellStart"/>
      <w:r w:rsidRPr="00275CC3">
        <w:rPr>
          <w:sz w:val="28"/>
          <w:szCs w:val="28"/>
        </w:rPr>
        <w:t>Тайкулакова</w:t>
      </w:r>
      <w:proofErr w:type="spellEnd"/>
      <w:r w:rsidRPr="00275CC3">
        <w:rPr>
          <w:sz w:val="28"/>
          <w:szCs w:val="28"/>
        </w:rPr>
        <w:t xml:space="preserve"> Г.С. Экономика </w:t>
      </w:r>
      <w:proofErr w:type="gramStart"/>
      <w:r w:rsidRPr="00275CC3">
        <w:rPr>
          <w:sz w:val="28"/>
          <w:szCs w:val="28"/>
        </w:rPr>
        <w:t>предприятия :</w:t>
      </w:r>
      <w:proofErr w:type="gramEnd"/>
      <w:r w:rsidRPr="00275CC3">
        <w:rPr>
          <w:sz w:val="28"/>
          <w:szCs w:val="28"/>
        </w:rPr>
        <w:t xml:space="preserve"> курс лекций. — Алматы: КОУ, 201</w:t>
      </w:r>
      <w:r>
        <w:rPr>
          <w:sz w:val="28"/>
          <w:szCs w:val="28"/>
        </w:rPr>
        <w:t>6</w:t>
      </w:r>
      <w:r w:rsidRPr="00275CC3">
        <w:rPr>
          <w:sz w:val="28"/>
          <w:szCs w:val="28"/>
        </w:rPr>
        <w:t>. — 120 с.</w:t>
      </w:r>
    </w:p>
    <w:p w:rsidR="007D3FFB" w:rsidRDefault="007D3FFB" w:rsidP="007D3FFB">
      <w:pPr>
        <w:pStyle w:val="a4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575E5E">
        <w:rPr>
          <w:sz w:val="28"/>
          <w:szCs w:val="28"/>
        </w:rPr>
        <w:t>Бекасова, А. С. Экономический потенциал предприятия как фактор его конкурентоспособности / А. С. Бекасова, А. А. Изотенков // Экономика и эффективность организации производства. – 2021. – № 33. – С. 95-97.</w:t>
      </w:r>
    </w:p>
    <w:p w:rsidR="007D3FFB" w:rsidRPr="00275CC3" w:rsidRDefault="007D3FFB" w:rsidP="007D3FFB">
      <w:pPr>
        <w:pStyle w:val="a4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proofErr w:type="spellStart"/>
      <w:r w:rsidRPr="00275CC3">
        <w:rPr>
          <w:sz w:val="28"/>
          <w:szCs w:val="28"/>
        </w:rPr>
        <w:t>Азатбек</w:t>
      </w:r>
      <w:proofErr w:type="spellEnd"/>
      <w:r w:rsidRPr="00275CC3">
        <w:rPr>
          <w:sz w:val="28"/>
          <w:szCs w:val="28"/>
        </w:rPr>
        <w:t xml:space="preserve"> Т., </w:t>
      </w:r>
      <w:proofErr w:type="spellStart"/>
      <w:r w:rsidRPr="00275CC3">
        <w:rPr>
          <w:sz w:val="28"/>
          <w:szCs w:val="28"/>
        </w:rPr>
        <w:t>Тлесова</w:t>
      </w:r>
      <w:proofErr w:type="spellEnd"/>
      <w:r w:rsidRPr="00275CC3">
        <w:rPr>
          <w:sz w:val="28"/>
          <w:szCs w:val="28"/>
        </w:rPr>
        <w:t xml:space="preserve"> Э.Б.</w:t>
      </w:r>
      <w:r>
        <w:rPr>
          <w:sz w:val="28"/>
          <w:szCs w:val="28"/>
        </w:rPr>
        <w:t xml:space="preserve"> </w:t>
      </w:r>
      <w:r w:rsidRPr="00275CC3">
        <w:rPr>
          <w:sz w:val="28"/>
          <w:szCs w:val="28"/>
        </w:rPr>
        <w:t xml:space="preserve">Экономическая безопасность фирмы: учебное </w:t>
      </w:r>
      <w:proofErr w:type="gramStart"/>
      <w:r w:rsidRPr="00275CC3">
        <w:rPr>
          <w:sz w:val="28"/>
          <w:szCs w:val="28"/>
        </w:rPr>
        <w:t>пособие.-</w:t>
      </w:r>
      <w:proofErr w:type="gramEnd"/>
      <w:r w:rsidRPr="00275CC3">
        <w:rPr>
          <w:sz w:val="28"/>
          <w:szCs w:val="28"/>
        </w:rPr>
        <w:t xml:space="preserve"> Астана, ТОО «Мастер По», 2015.</w:t>
      </w:r>
      <w:r>
        <w:rPr>
          <w:sz w:val="28"/>
          <w:szCs w:val="28"/>
        </w:rPr>
        <w:t xml:space="preserve"> – 104 с.</w:t>
      </w:r>
    </w:p>
    <w:p w:rsidR="007D3FFB" w:rsidRPr="007D3FFB" w:rsidRDefault="007D3FFB" w:rsidP="007D3FFB">
      <w:pPr>
        <w:rPr>
          <w:sz w:val="28"/>
          <w:szCs w:val="28"/>
        </w:rPr>
      </w:pPr>
      <w:bookmarkStart w:id="2" w:name="_GoBack"/>
      <w:bookmarkEnd w:id="2"/>
    </w:p>
    <w:p w:rsidR="00454C4B" w:rsidRDefault="00454C4B"/>
    <w:sectPr w:rsidR="0045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C0B49"/>
    <w:multiLevelType w:val="hybridMultilevel"/>
    <w:tmpl w:val="521E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C0"/>
    <w:rsid w:val="00454C4B"/>
    <w:rsid w:val="006911C0"/>
    <w:rsid w:val="007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8D8C"/>
  <w15:chartTrackingRefBased/>
  <w15:docId w15:val="{7D1C1AE2-6FAF-40FA-87FF-67B6C7B1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F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D3FFB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D3FFB"/>
    <w:pPr>
      <w:spacing w:after="10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3F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3FF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7D3FFB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7D3FF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2023-01-09T08:44:00Z</dcterms:created>
  <dcterms:modified xsi:type="dcterms:W3CDTF">2023-01-09T08:47:00Z</dcterms:modified>
</cp:coreProperties>
</file>