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AB" w:rsidRDefault="00876821" w:rsidP="00876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82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Диссетация_</w:t>
      </w:r>
      <w:r w:rsidRPr="0087682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Криминальный наркотизм в Республике Казахстан: криминологические и уголовно-правовые аспекты</w:t>
      </w:r>
      <w:r w:rsidRPr="00876821">
        <w:rPr>
          <w:rFonts w:ascii="Times New Roman" w:hAnsi="Times New Roman" w:cs="Times New Roman"/>
          <w:sz w:val="28"/>
          <w:szCs w:val="28"/>
        </w:rPr>
        <w:t>»</w:t>
      </w:r>
    </w:p>
    <w:p w:rsidR="00876821" w:rsidRDefault="00876821" w:rsidP="00876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Стр_86</w:t>
      </w:r>
    </w:p>
    <w:p w:rsidR="00876821" w:rsidRPr="00EF380E" w:rsidRDefault="00876821" w:rsidP="0087682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_Toc534660346"/>
      <w:bookmarkStart w:id="1" w:name="_Toc535623635"/>
      <w:bookmarkStart w:id="2" w:name="_Toc12544050"/>
      <w:r w:rsidRPr="00EF380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</w:t>
      </w:r>
      <w:bookmarkEnd w:id="0"/>
      <w:bookmarkEnd w:id="1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одержание</w:t>
      </w:r>
      <w:bookmarkEnd w:id="2"/>
    </w:p>
    <w:p w:rsidR="00876821" w:rsidRPr="003C1E99" w:rsidRDefault="00876821" w:rsidP="0087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703"/>
      </w:tblGrid>
      <w:tr w:rsidR="00876821" w:rsidRPr="003C1E99" w:rsidTr="00302378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1.1</w:t>
            </w:r>
          </w:p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1.2</w:t>
            </w:r>
          </w:p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2.1</w:t>
            </w:r>
          </w:p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2.2</w:t>
            </w:r>
          </w:p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3.1</w:t>
            </w:r>
          </w:p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3.2</w:t>
            </w:r>
          </w:p>
          <w:p w:rsidR="00876821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76821" w:rsidRPr="003C1E99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3.3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6821" w:rsidRPr="003C1E99" w:rsidRDefault="00876821" w:rsidP="003023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C1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Нормативные ссылки</w:t>
            </w:r>
          </w:p>
          <w:p w:rsidR="00876821" w:rsidRPr="003C1E99" w:rsidRDefault="00876821" w:rsidP="003023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C1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Определени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</w:t>
            </w:r>
          </w:p>
          <w:p w:rsidR="00876821" w:rsidRPr="003C1E99" w:rsidRDefault="00876821" w:rsidP="003023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C1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Обозначения и сокращения</w:t>
            </w:r>
          </w:p>
          <w:p w:rsidR="00876821" w:rsidRDefault="00876821" w:rsidP="003023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C1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Введение</w:t>
            </w:r>
          </w:p>
          <w:p w:rsidR="00876821" w:rsidRPr="003C1E99" w:rsidRDefault="00876821" w:rsidP="003023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C1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Криминальный наркотизм в Казахстане: понятие и криминологические аспекты</w:t>
            </w:r>
          </w:p>
          <w:p w:rsidR="00876821" w:rsidRPr="003C1E99" w:rsidRDefault="00876821" w:rsidP="003023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C1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Наркотизм как социальное явление: сущность и тенденции развития</w:t>
            </w:r>
          </w:p>
          <w:p w:rsidR="00876821" w:rsidRDefault="00876821" w:rsidP="003023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C1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Наркобизнес и </w:t>
            </w:r>
            <w:proofErr w:type="spellStart"/>
            <w:r w:rsidRPr="003C1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наркотрафик</w:t>
            </w:r>
            <w:proofErr w:type="spellEnd"/>
            <w:r w:rsidRPr="003C1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 Казахстане, как проявления криминального наркотизма</w:t>
            </w:r>
          </w:p>
          <w:p w:rsidR="00876821" w:rsidRPr="003C1E99" w:rsidRDefault="00876821" w:rsidP="003023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C1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Правовой механизм профилактики криминального наркотизма в Казахстане</w:t>
            </w:r>
          </w:p>
          <w:p w:rsidR="00876821" w:rsidRPr="003C1E99" w:rsidRDefault="00876821" w:rsidP="003023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C1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Подходы к формированию системы профилактики криминального наркотизма в Республике Казахстан</w:t>
            </w:r>
          </w:p>
          <w:p w:rsidR="00876821" w:rsidRPr="003C1E99" w:rsidRDefault="00876821" w:rsidP="003023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C1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Оценка правовой модели предупреждения криминального наркотизма: роль МВД и ПС КНБ РК</w:t>
            </w:r>
          </w:p>
          <w:p w:rsidR="00876821" w:rsidRPr="003C1E99" w:rsidRDefault="00876821" w:rsidP="003023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C1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Основные проблемы и пути их разрешения в области уголовно-правовой ответственности за уголовные правонарушения, связанные с наркотическими средствам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</w:p>
          <w:p w:rsidR="00876821" w:rsidRPr="003C1E99" w:rsidRDefault="00876821" w:rsidP="003023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C1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Общая характеристика уголовных правонарушений, связанных с наркотическими средствами</w:t>
            </w:r>
          </w:p>
          <w:p w:rsidR="00876821" w:rsidRPr="003C1E99" w:rsidRDefault="00876821" w:rsidP="003023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C1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Вопросы квалификации преступных посягательств, связанных с наркотическими средствами</w:t>
            </w:r>
          </w:p>
          <w:p w:rsidR="00876821" w:rsidRPr="003C1E99" w:rsidRDefault="00876821" w:rsidP="003023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C1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Профилактика криминального наркотизма в Казахстане: возможности применения зарубежного опыта</w:t>
            </w:r>
          </w:p>
          <w:p w:rsidR="00876821" w:rsidRPr="003C1E99" w:rsidRDefault="00876821" w:rsidP="003023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C1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Заключение</w:t>
            </w:r>
          </w:p>
          <w:p w:rsidR="00876821" w:rsidRPr="003C1E99" w:rsidRDefault="00876821" w:rsidP="003023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C1E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Список использованных источников</w:t>
            </w:r>
          </w:p>
        </w:tc>
        <w:tc>
          <w:tcPr>
            <w:tcW w:w="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6821" w:rsidRPr="003C1E99" w:rsidRDefault="00876821" w:rsidP="003023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876821" w:rsidRPr="003C1E99" w:rsidRDefault="00876821" w:rsidP="0087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21" w:rsidRPr="003C1E99" w:rsidRDefault="00876821" w:rsidP="0087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821" w:rsidRPr="00EF380E" w:rsidRDefault="00876821" w:rsidP="00876821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F380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6821" w:rsidRPr="00FA7E6D" w:rsidRDefault="00876821" w:rsidP="0087682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3" w:name="_Toc12544065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Заключение</w:t>
      </w:r>
      <w:bookmarkEnd w:id="3"/>
    </w:p>
    <w:p w:rsidR="00876821" w:rsidRPr="00EF380E" w:rsidRDefault="00876821" w:rsidP="00876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821" w:rsidRPr="00EF380E" w:rsidRDefault="00876821" w:rsidP="00876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80E">
        <w:rPr>
          <w:rFonts w:ascii="Times New Roman" w:hAnsi="Times New Roman" w:cs="Times New Roman"/>
          <w:sz w:val="28"/>
          <w:szCs w:val="28"/>
        </w:rPr>
        <w:t xml:space="preserve">В Казахстане происходит не только транзит, но и экспорт наркотиков, например, большой объем марихуаны, импортируемой в Россию, имеет казахстанскую «родословную». Казахстан является производителем и перевозчиком наркотиков в Европу и синтетических наркотиков из Европы в Китай. В 2018 году правоохранительные и специальные органы выявили более 6,5 тыс. уголовных преступлений в области незаконного оборота наркотиков. В общей сложности было изъято около 19 тонн наркотиков, в том числе 55 кг героина, 740 кг гашиша, 7 кг опия и 16 тонн марихуаны. Но в последнее время мир столкнулся с новыми угрозами - глобальным распространением новых видов </w:t>
      </w:r>
      <w:proofErr w:type="spellStart"/>
      <w:r w:rsidRPr="00EF380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F380E">
        <w:rPr>
          <w:rFonts w:ascii="Times New Roman" w:hAnsi="Times New Roman" w:cs="Times New Roman"/>
          <w:sz w:val="28"/>
          <w:szCs w:val="28"/>
        </w:rPr>
        <w:t xml:space="preserve"> веществ синтетического производства.</w:t>
      </w:r>
    </w:p>
    <w:p w:rsidR="00876821" w:rsidRPr="00EF380E" w:rsidRDefault="00876821" w:rsidP="00876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80E">
        <w:rPr>
          <w:rFonts w:ascii="Times New Roman" w:hAnsi="Times New Roman" w:cs="Times New Roman"/>
          <w:sz w:val="28"/>
          <w:szCs w:val="28"/>
        </w:rPr>
        <w:t>В Казахстане предупреждение и профилактика криминального наркотизма как системы осуществляется на уровне органов внутренних дел, а также на уровне международного сотрудничества. Казахстан присоединился к международной системе борьбы с незаконным оборотом наркотиков, ратифицировав все основные Конвенции Организации Объединенных Наций в данной области, это: единая Конвенция о наркотических средствах 1961 года, Конвенция о психотропных веществах 1971 года, Конвенция Организации Объединенных Наций по борьбе против незаконного оборота наркотических средств и психотропных веществ 1988 года.</w:t>
      </w:r>
    </w:p>
    <w:p w:rsidR="00876821" w:rsidRDefault="00876821">
      <w:r>
        <w:br w:type="page"/>
      </w:r>
    </w:p>
    <w:p w:rsidR="00876821" w:rsidRPr="00FA7E6D" w:rsidRDefault="00876821" w:rsidP="0087682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4" w:name="_Toc12544066"/>
      <w:r w:rsidRPr="00EF380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писок использованных источников</w:t>
      </w:r>
      <w:bookmarkEnd w:id="4"/>
    </w:p>
    <w:p w:rsidR="00876821" w:rsidRPr="00EF380E" w:rsidRDefault="00876821" w:rsidP="00876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821" w:rsidRPr="00EF380E" w:rsidRDefault="00876821" w:rsidP="008768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80E">
        <w:rPr>
          <w:rFonts w:ascii="Times New Roman" w:hAnsi="Times New Roman" w:cs="Times New Roman"/>
          <w:sz w:val="28"/>
          <w:szCs w:val="28"/>
        </w:rPr>
        <w:t xml:space="preserve">Бабаян Э.А., </w:t>
      </w:r>
      <w:proofErr w:type="spellStart"/>
      <w:r w:rsidRPr="00EF380E">
        <w:rPr>
          <w:rFonts w:ascii="Times New Roman" w:hAnsi="Times New Roman" w:cs="Times New Roman"/>
          <w:sz w:val="28"/>
          <w:szCs w:val="28"/>
        </w:rPr>
        <w:t>Гонопольский</w:t>
      </w:r>
      <w:proofErr w:type="spellEnd"/>
      <w:r w:rsidRPr="00EF380E">
        <w:rPr>
          <w:rFonts w:ascii="Times New Roman" w:hAnsi="Times New Roman" w:cs="Times New Roman"/>
          <w:sz w:val="28"/>
          <w:szCs w:val="28"/>
        </w:rPr>
        <w:t xml:space="preserve"> M.X. Наркология. -М.: Медицина, 1987. - 336 с.</w:t>
      </w:r>
    </w:p>
    <w:p w:rsidR="00876821" w:rsidRPr="00EF380E" w:rsidRDefault="00876821" w:rsidP="008768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380E">
        <w:rPr>
          <w:rFonts w:ascii="Times New Roman" w:hAnsi="Times New Roman" w:cs="Times New Roman"/>
          <w:sz w:val="28"/>
          <w:szCs w:val="28"/>
        </w:rPr>
        <w:t>Брюн</w:t>
      </w:r>
      <w:proofErr w:type="spellEnd"/>
      <w:r w:rsidRPr="00EF380E">
        <w:rPr>
          <w:rFonts w:ascii="Times New Roman" w:hAnsi="Times New Roman" w:cs="Times New Roman"/>
          <w:sz w:val="28"/>
          <w:szCs w:val="28"/>
        </w:rPr>
        <w:t xml:space="preserve">, Е.А. Субъектов профилактики наркомании много, объект всего один: ребёнок / Е.А. </w:t>
      </w:r>
      <w:proofErr w:type="spellStart"/>
      <w:r w:rsidRPr="00EF380E">
        <w:rPr>
          <w:rFonts w:ascii="Times New Roman" w:hAnsi="Times New Roman" w:cs="Times New Roman"/>
          <w:sz w:val="28"/>
          <w:szCs w:val="28"/>
        </w:rPr>
        <w:t>Брюн</w:t>
      </w:r>
      <w:proofErr w:type="spellEnd"/>
      <w:r w:rsidRPr="00EF380E">
        <w:rPr>
          <w:rFonts w:ascii="Times New Roman" w:hAnsi="Times New Roman" w:cs="Times New Roman"/>
          <w:sz w:val="28"/>
          <w:szCs w:val="28"/>
        </w:rPr>
        <w:t xml:space="preserve"> // Журнал для тех, кто хочет уберечь детей от наркотиков. — 2016. — № 5 (47). — С. 31. </w:t>
      </w:r>
    </w:p>
    <w:p w:rsidR="00876821" w:rsidRPr="00EF380E" w:rsidRDefault="00876821" w:rsidP="008768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80E">
        <w:rPr>
          <w:rFonts w:ascii="Times New Roman" w:hAnsi="Times New Roman" w:cs="Times New Roman"/>
          <w:sz w:val="28"/>
          <w:szCs w:val="28"/>
        </w:rPr>
        <w:t xml:space="preserve">Веселовская И., Коваленко А.Е. Наркотики / Пособие для работников наркологических больниц. - М.: </w:t>
      </w:r>
      <w:proofErr w:type="gramStart"/>
      <w:r w:rsidRPr="00EF380E">
        <w:rPr>
          <w:rFonts w:ascii="Times New Roman" w:hAnsi="Times New Roman" w:cs="Times New Roman"/>
          <w:sz w:val="28"/>
          <w:szCs w:val="28"/>
        </w:rPr>
        <w:t>Триада-Х</w:t>
      </w:r>
      <w:proofErr w:type="gramEnd"/>
      <w:r w:rsidRPr="00EF380E">
        <w:rPr>
          <w:rFonts w:ascii="Times New Roman" w:hAnsi="Times New Roman" w:cs="Times New Roman"/>
          <w:sz w:val="28"/>
          <w:szCs w:val="28"/>
        </w:rPr>
        <w:t>, 2000. - 206 с.</w:t>
      </w:r>
    </w:p>
    <w:p w:rsidR="00876821" w:rsidRPr="00EF380E" w:rsidRDefault="00876821" w:rsidP="008768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80E">
        <w:rPr>
          <w:rFonts w:ascii="Times New Roman" w:hAnsi="Times New Roman" w:cs="Times New Roman"/>
          <w:sz w:val="28"/>
          <w:szCs w:val="28"/>
        </w:rPr>
        <w:t xml:space="preserve">Гасанов Э.Г. Наркотизм: тенденции и меры преодоления. - М.: Уч. центр </w:t>
      </w:r>
      <w:proofErr w:type="spellStart"/>
      <w:r w:rsidRPr="00EF380E">
        <w:rPr>
          <w:rFonts w:ascii="Times New Roman" w:hAnsi="Times New Roman" w:cs="Times New Roman"/>
          <w:sz w:val="28"/>
          <w:szCs w:val="28"/>
        </w:rPr>
        <w:t>ЮрИнфо</w:t>
      </w:r>
      <w:proofErr w:type="spellEnd"/>
      <w:r w:rsidRPr="00EF380E">
        <w:rPr>
          <w:rFonts w:ascii="Times New Roman" w:hAnsi="Times New Roman" w:cs="Times New Roman"/>
          <w:sz w:val="28"/>
          <w:szCs w:val="28"/>
        </w:rPr>
        <w:t>, 1997. – 272 с.</w:t>
      </w:r>
    </w:p>
    <w:p w:rsidR="00876821" w:rsidRPr="00EF380E" w:rsidRDefault="00876821" w:rsidP="008768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80E">
        <w:rPr>
          <w:rFonts w:ascii="Times New Roman" w:hAnsi="Times New Roman" w:cs="Times New Roman"/>
          <w:sz w:val="28"/>
          <w:szCs w:val="28"/>
        </w:rPr>
        <w:t>Дунаевский В.В. и др. Наркомании и токсикомании. - М.: Медицина, 1990. - 208 с.</w:t>
      </w:r>
    </w:p>
    <w:p w:rsidR="00876821" w:rsidRPr="00876821" w:rsidRDefault="00876821" w:rsidP="00876821">
      <w:bookmarkStart w:id="5" w:name="_GoBack"/>
      <w:bookmarkEnd w:id="5"/>
    </w:p>
    <w:sectPr w:rsidR="00876821" w:rsidRPr="0087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6916"/>
    <w:multiLevelType w:val="hybridMultilevel"/>
    <w:tmpl w:val="7FB2413E"/>
    <w:lvl w:ilvl="0" w:tplc="6B3C6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5E"/>
    <w:rsid w:val="002146AB"/>
    <w:rsid w:val="0036275E"/>
    <w:rsid w:val="0087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6D77"/>
  <w15:chartTrackingRefBased/>
  <w15:docId w15:val="{4E18E16F-7EB1-492B-98F5-350FE7AB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68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8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table" w:styleId="a3">
    <w:name w:val="Table Grid"/>
    <w:basedOn w:val="a1"/>
    <w:uiPriority w:val="39"/>
    <w:rsid w:val="00876821"/>
    <w:pPr>
      <w:spacing w:after="0" w:line="240" w:lineRule="auto"/>
    </w:pPr>
    <w:rPr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2019-12-09T06:46:00Z</dcterms:created>
  <dcterms:modified xsi:type="dcterms:W3CDTF">2019-12-09T06:50:00Z</dcterms:modified>
</cp:coreProperties>
</file>