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52" w:rsidRDefault="00735552" w:rsidP="00735552">
      <w:pPr>
        <w:autoSpaceDE w:val="0"/>
        <w:autoSpaceDN w:val="0"/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552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735552">
        <w:rPr>
          <w:rFonts w:ascii="Times New Roman" w:hAnsi="Times New Roman" w:cs="Times New Roman"/>
          <w:sz w:val="28"/>
          <w:szCs w:val="28"/>
        </w:rPr>
        <w:t>_</w:t>
      </w:r>
      <w:r w:rsidRPr="0073555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35552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и проблемы компьютеризации учета, аудита и анализа </w:t>
      </w:r>
    </w:p>
    <w:p w:rsidR="00735552" w:rsidRDefault="00735552" w:rsidP="00735552">
      <w:pPr>
        <w:autoSpaceDE w:val="0"/>
        <w:autoSpaceDN w:val="0"/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и аудит</w:t>
      </w:r>
    </w:p>
    <w:p w:rsidR="00735552" w:rsidRDefault="00735552" w:rsidP="00735552">
      <w:pPr>
        <w:autoSpaceDE w:val="0"/>
        <w:autoSpaceDN w:val="0"/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Стр_78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173263"/>
        <w:docPartObj>
          <w:docPartGallery w:val="Table of Contents"/>
          <w:docPartUnique/>
        </w:docPartObj>
      </w:sdtPr>
      <w:sdtContent>
        <w:p w:rsidR="00735552" w:rsidRPr="00735552" w:rsidRDefault="00735552" w:rsidP="00735552">
          <w:pPr>
            <w:pStyle w:val="a4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7A400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35552" w:rsidRPr="007A4003" w:rsidRDefault="00735552" w:rsidP="00735552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7A4003">
            <w:rPr>
              <w:rFonts w:ascii="Times New Roman" w:hAnsi="Times New Roman" w:cs="Times New Roman"/>
              <w:sz w:val="28"/>
            </w:rPr>
            <w:fldChar w:fldCharType="begin"/>
          </w:r>
          <w:r w:rsidRPr="007A4003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7A4003">
            <w:rPr>
              <w:rFonts w:ascii="Times New Roman" w:hAnsi="Times New Roman" w:cs="Times New Roman"/>
              <w:sz w:val="28"/>
            </w:rPr>
            <w:fldChar w:fldCharType="separate"/>
          </w:r>
        </w:p>
        <w:p w:rsidR="00735552" w:rsidRPr="007A4003" w:rsidRDefault="00735552" w:rsidP="00735552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56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735552" w:rsidRPr="007A4003" w:rsidRDefault="00735552" w:rsidP="00735552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57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АСПЕКТЫ КОМПЬЮТЕРИЗАЦИИ СИСТЕМЫ БУХГАЛТЕРСКОГО УЧЕТА, АУДИТА И АНАЛИЗА</w:t>
            </w:r>
          </w:hyperlink>
        </w:p>
        <w:p w:rsidR="00735552" w:rsidRPr="007A4003" w:rsidRDefault="00735552" w:rsidP="00735552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58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и необходимость компьютеризации бухгалтерского учета</w:t>
            </w:r>
          </w:hyperlink>
        </w:p>
        <w:p w:rsidR="00735552" w:rsidRPr="007A4003" w:rsidRDefault="00735552" w:rsidP="00735552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59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1.2 Особенности компьютеризации внутреннего аудита предприятия</w:t>
            </w:r>
            <w:r w:rsidRPr="007A4003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735552" w:rsidRPr="007A4003" w:rsidRDefault="00735552" w:rsidP="00735552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0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1.3 Внедрение компьютерных технологий в систему анализа финансовых данных предприятия</w:t>
            </w:r>
          </w:hyperlink>
        </w:p>
        <w:p w:rsidR="00735552" w:rsidRPr="007A4003" w:rsidRDefault="00735552" w:rsidP="00735552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1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2 ОРГАНИЗАЦИЯ СИСТЕМЫ БУХГАЛТЕРСКОГО УЧЕТА, АНАЛИЗА И АУДИТА НА ПРЕДПРИЯТИЯХ В УСЛОВИЯХ АВТОМАТИЗАЦИИ</w:t>
            </w:r>
          </w:hyperlink>
        </w:p>
        <w:p w:rsidR="00735552" w:rsidRPr="007A4003" w:rsidRDefault="00735552" w:rsidP="00735552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2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2.1 Технико-экономическая характеристика и анализ хозяйственной деятельности организации. Модель 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автоматизации учета и анализа </w:t>
            </w:r>
          </w:hyperlink>
        </w:p>
        <w:p w:rsidR="00735552" w:rsidRPr="007A4003" w:rsidRDefault="00735552" w:rsidP="00735552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3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2.2 Оценка уровня компьютеризации системы учета, аудита и анализа данных. Недостатки применения системы автоматизации учета, аудита и анализа в компании</w:t>
            </w:r>
          </w:hyperlink>
        </w:p>
        <w:p w:rsidR="00735552" w:rsidRPr="007A4003" w:rsidRDefault="00735552" w:rsidP="00735552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4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2.3 План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ирование и проведение аудита </w:t>
            </w:r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 в условиях компьютеризации</w:t>
            </w:r>
          </w:hyperlink>
        </w:p>
        <w:p w:rsidR="00735552" w:rsidRPr="007A4003" w:rsidRDefault="00735552" w:rsidP="00735552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5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3 ПРОБЛЕМЫ И ПЕРСПЕКТИВЫ РАЗВИТИЯ СИСТЕМУ КОМПЬЮТЕРИЗАЦИИ УЧЕТА, АУДИТА И АНАЛИЗА КАЗАХСТАНСКИХ ПРЕДПРИЯТИЙ</w:t>
            </w:r>
          </w:hyperlink>
        </w:p>
        <w:p w:rsidR="00735552" w:rsidRPr="007A4003" w:rsidRDefault="00735552" w:rsidP="00735552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6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3.1 Основные недостатки компьютеризации учета казахстанских компаний и направления повышения их автоматизации</w:t>
            </w:r>
          </w:hyperlink>
        </w:p>
        <w:p w:rsidR="00735552" w:rsidRPr="007A4003" w:rsidRDefault="00735552" w:rsidP="00735552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7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3.2 Направления повышения уровня компьютеризации системы </w:t>
            </w:r>
            <w:r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учета, аудита и анализа данных </w:t>
            </w:r>
          </w:hyperlink>
        </w:p>
        <w:p w:rsidR="00735552" w:rsidRPr="007A4003" w:rsidRDefault="00735552" w:rsidP="00735552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8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</w:rPr>
              <w:t>3.3 Обоснование внедряемых мероприятий</w:t>
            </w:r>
          </w:hyperlink>
        </w:p>
        <w:p w:rsidR="00735552" w:rsidRPr="007A4003" w:rsidRDefault="00735552" w:rsidP="00735552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69" w:history="1">
            <w:r w:rsidRPr="007A400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ЗАКЛЮЧЕНИЕ</w:t>
            </w:r>
          </w:hyperlink>
        </w:p>
        <w:p w:rsidR="00735552" w:rsidRPr="007A4003" w:rsidRDefault="00735552" w:rsidP="00735552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0387270" w:history="1">
            <w:r w:rsidRPr="007A4003">
              <w:rPr>
                <w:rStyle w:val="a3"/>
                <w:rFonts w:ascii="Times New Roman" w:hAnsi="Times New Roman" w:cs="Times New Roman"/>
                <w:noProof/>
                <w:sz w:val="28"/>
                <w:lang w:eastAsia="ru-RU"/>
              </w:rPr>
              <w:t>СПИСОК ИСПОЛЬЗОВАННОЙ ЛИТЕРАТУРЫ</w:t>
            </w:r>
          </w:hyperlink>
        </w:p>
        <w:p w:rsidR="00735552" w:rsidRDefault="00735552" w:rsidP="00735552">
          <w:pPr>
            <w:spacing w:after="0" w:line="240" w:lineRule="auto"/>
            <w:ind w:firstLine="709"/>
            <w:jc w:val="both"/>
          </w:pPr>
          <w:r w:rsidRPr="007A4003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735552" w:rsidRDefault="00735552" w:rsidP="00735552">
      <w:pPr>
        <w:autoSpaceDE w:val="0"/>
        <w:autoSpaceDN w:val="0"/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735552" w:rsidRDefault="0073555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552" w:rsidRPr="00752D5A" w:rsidRDefault="00735552" w:rsidP="0073555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7737623"/>
      <w:bookmarkStart w:id="1" w:name="_Toc10387269"/>
      <w:r w:rsidRPr="00752D5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0"/>
      <w:bookmarkEnd w:id="1"/>
    </w:p>
    <w:p w:rsidR="00735552" w:rsidRDefault="00735552" w:rsidP="00735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52" w:rsidRDefault="00735552" w:rsidP="00735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теоретического и практического рассмотрения темы диссертационной работы нами получены следующие выводы:</w:t>
      </w:r>
    </w:p>
    <w:p w:rsidR="00735552" w:rsidRPr="00E53B83" w:rsidRDefault="00735552" w:rsidP="00735552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 w:rsidRPr="00E53B83">
        <w:rPr>
          <w:sz w:val="28"/>
        </w:rPr>
        <w:t>Компьютеризация бухгалтерского учета рассматривается нами как процесс, при котором в результате перевода бухгалтерии на компьютер повышается эффективность и улучшается качество ведения бухучета на предприятии.</w:t>
      </w:r>
    </w:p>
    <w:p w:rsidR="00735552" w:rsidRPr="00102A29" w:rsidRDefault="00735552" w:rsidP="00735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Компьютеризация аудита и документооборота поможет руководству принимать верные управленческие решения по дальнейшей деятельности на</w:t>
      </w:r>
      <w:r w:rsidRPr="0010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информации обо всех проведенных операциях, движении денежных средств, состоянии активов и обязательств компании. Также программа компьютеризации внутреннего аудита поможет контролировать товарно-материальные запасы компании, все денежные потоки от основной и операционной деятельности организации, формировать отчеты и проверять сотрудников.</w:t>
      </w:r>
    </w:p>
    <w:p w:rsidR="00735552" w:rsidRDefault="0073555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552" w:rsidRPr="00752D5A" w:rsidRDefault="00735552" w:rsidP="00735552">
      <w:pPr>
        <w:pStyle w:val="1"/>
        <w:spacing w:before="0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2" w:name="_Toc7737624"/>
      <w:bookmarkStart w:id="3" w:name="_Toc10387270"/>
      <w:r w:rsidRPr="00752D5A">
        <w:rPr>
          <w:rFonts w:ascii="Times New Roman" w:hAnsi="Times New Roman" w:cs="Times New Roman"/>
          <w:color w:val="auto"/>
          <w:lang w:eastAsia="ru-RU"/>
        </w:rPr>
        <w:lastRenderedPageBreak/>
        <w:t>СПИСОК ИСПОЛЬЗОВАННОЙ ЛИТЕРАТУРЫ</w:t>
      </w:r>
      <w:bookmarkEnd w:id="2"/>
      <w:bookmarkEnd w:id="3"/>
    </w:p>
    <w:p w:rsidR="00735552" w:rsidRPr="00751439" w:rsidRDefault="00735552" w:rsidP="00735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552" w:rsidRPr="00751439" w:rsidRDefault="00735552" w:rsidP="007355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3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51439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751439">
        <w:rPr>
          <w:rFonts w:ascii="Times New Roman" w:hAnsi="Times New Roman" w:cs="Times New Roman"/>
          <w:sz w:val="28"/>
          <w:szCs w:val="28"/>
        </w:rPr>
        <w:t xml:space="preserve"> М.В., Чистякова Н.С., Черкасов К.В. Обзор рынка комплексных компьютеризированных системы для ведения бухгалтерского учета. Электронный ресурс: http://web.snauka.ru/issues/2016/06/69043;</w:t>
      </w:r>
    </w:p>
    <w:p w:rsidR="00735552" w:rsidRPr="00751439" w:rsidRDefault="00735552" w:rsidP="00735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39">
        <w:rPr>
          <w:rFonts w:ascii="Times New Roman" w:hAnsi="Times New Roman" w:cs="Times New Roman"/>
          <w:sz w:val="28"/>
          <w:szCs w:val="28"/>
        </w:rPr>
        <w:t xml:space="preserve">2 </w:t>
      </w:r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стандарта МСФО 1 Представление финансовой отчетности. Электронный ресурс: https://finacademy.net/materials/standartu-msfo/msfo-ias-1;</w:t>
      </w:r>
    </w:p>
    <w:p w:rsidR="00735552" w:rsidRPr="00751439" w:rsidRDefault="00735552" w:rsidP="00735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Шашкова</w:t>
      </w:r>
      <w:proofErr w:type="spellEnd"/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Проблемы автоматизации бухгалтерского учета в современных условиях // Известия Регионального финансово-экономического института. 2016. № 3 (12). - 5 с.;</w:t>
      </w:r>
    </w:p>
    <w:p w:rsidR="00735552" w:rsidRPr="00751439" w:rsidRDefault="00735552" w:rsidP="00735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Черемисина Т.Н. К вопросу совершенствования систем автоматизации бухгалтерского учета // Ученые записки Тамбовского отделения </w:t>
      </w:r>
      <w:proofErr w:type="spellStart"/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РоСМУ</w:t>
      </w:r>
      <w:proofErr w:type="spellEnd"/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2016. № 5. - 209 с.;</w:t>
      </w:r>
    </w:p>
    <w:p w:rsidR="00735552" w:rsidRPr="00751439" w:rsidRDefault="00735552" w:rsidP="007355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Адылгазиева</w:t>
      </w:r>
      <w:proofErr w:type="spellEnd"/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 Автоматизация учета операций по материальным запасам на предприятии // </w:t>
      </w:r>
      <w:proofErr w:type="spellStart"/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>Actualscience</w:t>
      </w:r>
      <w:proofErr w:type="spellEnd"/>
      <w:r w:rsidRPr="00751439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2016. Т. 2. № 2. – 107с.;</w:t>
      </w:r>
    </w:p>
    <w:p w:rsidR="00735552" w:rsidRPr="00735552" w:rsidRDefault="00735552" w:rsidP="00735552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0E5994" w:rsidRDefault="000E5994"/>
    <w:sectPr w:rsidR="000E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BB"/>
    <w:rsid w:val="000E5994"/>
    <w:rsid w:val="00735552"/>
    <w:rsid w:val="00A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AFA8"/>
  <w15:chartTrackingRefBased/>
  <w15:docId w15:val="{E465BB45-81AD-49B5-9013-A5293064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5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35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5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35552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555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35552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73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2020-02-17T10:38:00Z</dcterms:created>
  <dcterms:modified xsi:type="dcterms:W3CDTF">2020-02-17T10:42:00Z</dcterms:modified>
</cp:coreProperties>
</file>