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970" w:rsidRDefault="00A71C82" w:rsidP="00A71C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C82">
        <w:rPr>
          <w:rFonts w:ascii="Times New Roman" w:hAnsi="Times New Roman" w:cs="Times New Roman"/>
          <w:sz w:val="28"/>
          <w:szCs w:val="28"/>
        </w:rPr>
        <w:t>Диссертация_</w:t>
      </w:r>
      <w:r w:rsidRPr="00A71C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1C82">
        <w:rPr>
          <w:rFonts w:ascii="Times New Roman" w:hAnsi="Times New Roman" w:cs="Times New Roman"/>
          <w:b/>
          <w:sz w:val="28"/>
          <w:szCs w:val="28"/>
        </w:rPr>
        <w:t>Психологическое воздействие на потребителя через работу лидеров мнения разных поколений</w:t>
      </w:r>
    </w:p>
    <w:p w:rsidR="00A71C82" w:rsidRDefault="00A71C82" w:rsidP="00A71C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Стр_79</w:t>
      </w:r>
    </w:p>
    <w:p w:rsidR="00A71C82" w:rsidRPr="00A71C82" w:rsidRDefault="00A71C82" w:rsidP="00A71C82">
      <w:pPr>
        <w:pStyle w:val="11"/>
        <w:tabs>
          <w:tab w:val="right" w:leader="dot" w:pos="9628"/>
        </w:tabs>
        <w:spacing w:after="0" w:line="240" w:lineRule="auto"/>
        <w:jc w:val="both"/>
        <w:rPr>
          <w:rStyle w:val="a3"/>
          <w:rFonts w:ascii="Times New Roman" w:hAnsi="Times New Roman" w:cs="Times New Roman"/>
          <w:noProof/>
          <w:color w:val="auto"/>
          <w:sz w:val="28"/>
          <w:szCs w:val="28"/>
          <w:u w:val="none"/>
        </w:rPr>
      </w:pPr>
      <w:hyperlink w:anchor="_Toc105242729" w:history="1">
        <w:r w:rsidRPr="00A71C82">
          <w:rPr>
            <w:rStyle w:val="a3"/>
            <w:rFonts w:ascii="Times New Roman" w:hAnsi="Times New Roman" w:cs="Times New Roman"/>
            <w:bCs/>
            <w:noProof/>
            <w:color w:val="auto"/>
            <w:sz w:val="28"/>
            <w:szCs w:val="28"/>
            <w:u w:val="none"/>
          </w:rPr>
          <w:t>Введение</w:t>
        </w:r>
      </w:hyperlink>
    </w:p>
    <w:p w:rsidR="00A71C82" w:rsidRPr="00A71C82" w:rsidRDefault="00A71C82" w:rsidP="00A71C82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71C82" w:rsidRPr="00A71C82" w:rsidRDefault="00A71C82" w:rsidP="00A71C82">
      <w:pPr>
        <w:pStyle w:val="11"/>
        <w:tabs>
          <w:tab w:val="right" w:leader="dot" w:pos="9628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5242730" w:history="1">
        <w:r w:rsidRPr="00A71C82">
          <w:rPr>
            <w:rStyle w:val="a3"/>
            <w:rFonts w:ascii="Times New Roman" w:hAnsi="Times New Roman" w:cs="Times New Roman"/>
            <w:bCs/>
            <w:noProof/>
            <w:color w:val="auto"/>
            <w:sz w:val="28"/>
            <w:szCs w:val="28"/>
            <w:u w:val="none"/>
          </w:rPr>
          <w:t>1 Теоретические аспекты психологического воздействия лидеров мнений на потребителя</w:t>
        </w:r>
      </w:hyperlink>
    </w:p>
    <w:p w:rsidR="00A71C82" w:rsidRPr="00A71C82" w:rsidRDefault="00A71C82" w:rsidP="00A71C82">
      <w:pPr>
        <w:pStyle w:val="11"/>
        <w:tabs>
          <w:tab w:val="right" w:leader="dot" w:pos="9628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5242731" w:history="1">
        <w:r w:rsidRPr="00A71C82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1.1 Понятие «лидер мнений» и его психологическое воздействие в зависимости от возраста</w:t>
        </w:r>
      </w:hyperlink>
    </w:p>
    <w:p w:rsidR="00A71C82" w:rsidRPr="00A71C82" w:rsidRDefault="00A71C82" w:rsidP="00A71C82">
      <w:pPr>
        <w:pStyle w:val="11"/>
        <w:tabs>
          <w:tab w:val="right" w:leader="dot" w:pos="9628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5242732" w:history="1">
        <w:r w:rsidRPr="00A71C82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1.2 Инструменты, способы влияния и правила взаимодействия с лидерами мнений в целях продвижения</w:t>
        </w:r>
      </w:hyperlink>
    </w:p>
    <w:p w:rsidR="00A71C82" w:rsidRPr="00A71C82" w:rsidRDefault="00A71C82" w:rsidP="00A71C82">
      <w:pPr>
        <w:pStyle w:val="11"/>
        <w:tabs>
          <w:tab w:val="right" w:leader="dot" w:pos="9628"/>
        </w:tabs>
        <w:spacing w:after="0" w:line="240" w:lineRule="auto"/>
        <w:jc w:val="both"/>
        <w:rPr>
          <w:rStyle w:val="a3"/>
          <w:rFonts w:ascii="Times New Roman" w:hAnsi="Times New Roman" w:cs="Times New Roman"/>
          <w:noProof/>
          <w:color w:val="auto"/>
          <w:sz w:val="28"/>
          <w:szCs w:val="28"/>
          <w:u w:val="none"/>
        </w:rPr>
      </w:pPr>
      <w:hyperlink w:anchor="_Toc105242733" w:history="1">
        <w:r w:rsidRPr="00A71C82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1.3 Особенности психологического влияния лидеров мнений в фармацевтическом бизнесе</w:t>
        </w:r>
      </w:hyperlink>
    </w:p>
    <w:p w:rsidR="00A71C82" w:rsidRPr="00A71C82" w:rsidRDefault="00A71C82" w:rsidP="00A71C82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71C82" w:rsidRPr="00A71C82" w:rsidRDefault="00A71C82" w:rsidP="00A71C82">
      <w:pPr>
        <w:pStyle w:val="11"/>
        <w:tabs>
          <w:tab w:val="right" w:leader="dot" w:pos="9628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5242734" w:history="1">
        <w:r w:rsidRPr="00A71C82">
          <w:rPr>
            <w:rStyle w:val="a3"/>
            <w:rFonts w:ascii="Times New Roman" w:hAnsi="Times New Roman" w:cs="Times New Roman"/>
            <w:bCs/>
            <w:noProof/>
            <w:color w:val="auto"/>
            <w:sz w:val="28"/>
            <w:szCs w:val="28"/>
            <w:u w:val="none"/>
          </w:rPr>
          <w:t xml:space="preserve">2 Анализ деятельности и инструментов продвижения продукции АО </w:t>
        </w:r>
      </w:hyperlink>
    </w:p>
    <w:p w:rsidR="00A71C82" w:rsidRPr="00A71C82" w:rsidRDefault="00A71C82" w:rsidP="00A71C82">
      <w:pPr>
        <w:pStyle w:val="11"/>
        <w:tabs>
          <w:tab w:val="right" w:leader="dot" w:pos="9628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5242735" w:history="1">
        <w:r w:rsidRPr="00A71C82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2.1 Характеристика деятельности АО: структура управления и экономические показатели</w:t>
        </w:r>
      </w:hyperlink>
    </w:p>
    <w:p w:rsidR="00A71C82" w:rsidRPr="00A71C82" w:rsidRDefault="00A71C82" w:rsidP="00A71C82">
      <w:pPr>
        <w:pStyle w:val="11"/>
        <w:tabs>
          <w:tab w:val="right" w:leader="dot" w:pos="9628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5242736" w:history="1">
        <w:r w:rsidRPr="00A71C82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 xml:space="preserve">2.2 Методы маркетингового продвижения АО </w:t>
        </w:r>
      </w:hyperlink>
    </w:p>
    <w:p w:rsidR="00A71C82" w:rsidRPr="00A71C82" w:rsidRDefault="00A71C82" w:rsidP="00A71C82">
      <w:pPr>
        <w:pStyle w:val="11"/>
        <w:tabs>
          <w:tab w:val="right" w:leader="dot" w:pos="9628"/>
        </w:tabs>
        <w:spacing w:after="0" w:line="240" w:lineRule="auto"/>
        <w:jc w:val="both"/>
        <w:rPr>
          <w:rStyle w:val="a3"/>
          <w:rFonts w:ascii="Times New Roman" w:hAnsi="Times New Roman" w:cs="Times New Roman"/>
          <w:noProof/>
          <w:color w:val="auto"/>
          <w:sz w:val="28"/>
          <w:szCs w:val="28"/>
          <w:u w:val="none"/>
        </w:rPr>
      </w:pPr>
      <w:hyperlink w:anchor="_Toc105242737" w:history="1">
        <w:r w:rsidRPr="00A71C82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2.3 Анализ проблем системы продвижения продукции АО маркетинговый анализ, анализ конкурентов, анализ стимулирования сбыта</w:t>
        </w:r>
      </w:hyperlink>
    </w:p>
    <w:p w:rsidR="00A71C82" w:rsidRPr="00A71C82" w:rsidRDefault="00A71C82" w:rsidP="00A71C82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71C82" w:rsidRPr="00A71C82" w:rsidRDefault="00A71C82" w:rsidP="00A71C82">
      <w:pPr>
        <w:pStyle w:val="11"/>
        <w:tabs>
          <w:tab w:val="right" w:leader="dot" w:pos="9628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5242738" w:history="1">
        <w:r w:rsidRPr="00A71C82">
          <w:rPr>
            <w:rStyle w:val="a3"/>
            <w:rFonts w:ascii="Times New Roman" w:hAnsi="Times New Roman" w:cs="Times New Roman"/>
            <w:bCs/>
            <w:noProof/>
            <w:color w:val="auto"/>
            <w:sz w:val="28"/>
            <w:szCs w:val="28"/>
            <w:u w:val="none"/>
          </w:rPr>
          <w:t xml:space="preserve">3 Эффективность использования лидеров мнения в продвижении фармацевтической продукции АО </w:t>
        </w:r>
      </w:hyperlink>
    </w:p>
    <w:p w:rsidR="00A71C82" w:rsidRPr="00A71C82" w:rsidRDefault="00A71C82" w:rsidP="00A71C82">
      <w:pPr>
        <w:pStyle w:val="11"/>
        <w:tabs>
          <w:tab w:val="right" w:leader="dot" w:pos="9628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5242739" w:history="1">
        <w:r w:rsidRPr="00A71C82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3.1 Рекомендации по внедрению и расчет эффективности</w:t>
        </w:r>
      </w:hyperlink>
    </w:p>
    <w:p w:rsidR="00A71C82" w:rsidRPr="00A71C82" w:rsidRDefault="00A71C82" w:rsidP="00A71C82">
      <w:pPr>
        <w:pStyle w:val="11"/>
        <w:tabs>
          <w:tab w:val="right" w:leader="dot" w:pos="9628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5242740" w:history="1">
        <w:r w:rsidRPr="00A71C82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3.2 Разработка стратегии продвижения фармацевтической продукции АО  с лидерами мнения для разных поколений</w:t>
        </w:r>
      </w:hyperlink>
    </w:p>
    <w:p w:rsidR="00A71C82" w:rsidRPr="00A71C82" w:rsidRDefault="00A71C82" w:rsidP="00A71C82">
      <w:pPr>
        <w:pStyle w:val="11"/>
        <w:tabs>
          <w:tab w:val="right" w:leader="dot" w:pos="9628"/>
        </w:tabs>
        <w:spacing w:after="0" w:line="240" w:lineRule="auto"/>
        <w:jc w:val="both"/>
        <w:rPr>
          <w:rStyle w:val="a3"/>
          <w:rFonts w:ascii="Times New Roman" w:hAnsi="Times New Roman" w:cs="Times New Roman"/>
          <w:noProof/>
          <w:color w:val="auto"/>
          <w:sz w:val="28"/>
          <w:szCs w:val="28"/>
          <w:u w:val="none"/>
        </w:rPr>
      </w:pPr>
      <w:hyperlink w:anchor="_Toc105242741" w:history="1">
        <w:r w:rsidRPr="00A71C82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 xml:space="preserve">3.3 Маркетинговая эффективность предложенных рекомендаций в области продвижения фармацевтической продукции АО </w:t>
        </w:r>
      </w:hyperlink>
      <w:r w:rsidRPr="00A71C82">
        <w:rPr>
          <w:rStyle w:val="a3"/>
          <w:rFonts w:ascii="Times New Roman" w:hAnsi="Times New Roman" w:cs="Times New Roman"/>
          <w:noProof/>
          <w:color w:val="auto"/>
          <w:sz w:val="28"/>
          <w:szCs w:val="28"/>
          <w:u w:val="none"/>
        </w:rPr>
        <w:t xml:space="preserve"> </w:t>
      </w:r>
    </w:p>
    <w:p w:rsidR="00A71C82" w:rsidRPr="00A71C82" w:rsidRDefault="00A71C82" w:rsidP="00A71C82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71C82" w:rsidRPr="00A71C82" w:rsidRDefault="00A71C82" w:rsidP="00A71C82">
      <w:pPr>
        <w:pStyle w:val="11"/>
        <w:tabs>
          <w:tab w:val="right" w:leader="dot" w:pos="9628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5242742" w:history="1">
        <w:r w:rsidRPr="00A71C82">
          <w:rPr>
            <w:rStyle w:val="a3"/>
            <w:rFonts w:ascii="Times New Roman" w:hAnsi="Times New Roman" w:cs="Times New Roman"/>
            <w:bCs/>
            <w:noProof/>
            <w:color w:val="auto"/>
            <w:sz w:val="28"/>
            <w:szCs w:val="28"/>
            <w:u w:val="none"/>
          </w:rPr>
          <w:t>Заключение</w:t>
        </w:r>
      </w:hyperlink>
    </w:p>
    <w:p w:rsidR="00A71C82" w:rsidRPr="00A71C82" w:rsidRDefault="00A71C82" w:rsidP="00A71C82">
      <w:pPr>
        <w:pStyle w:val="11"/>
        <w:tabs>
          <w:tab w:val="right" w:leader="dot" w:pos="9628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5242743" w:history="1">
        <w:r w:rsidRPr="00A71C82">
          <w:rPr>
            <w:rStyle w:val="a3"/>
            <w:rFonts w:ascii="Times New Roman" w:hAnsi="Times New Roman" w:cs="Times New Roman"/>
            <w:bCs/>
            <w:noProof/>
            <w:color w:val="auto"/>
            <w:sz w:val="28"/>
            <w:szCs w:val="28"/>
            <w:u w:val="none"/>
          </w:rPr>
          <w:t>Список использованных источников</w:t>
        </w:r>
      </w:hyperlink>
    </w:p>
    <w:p w:rsidR="00A71C82" w:rsidRDefault="00A71C82" w:rsidP="00A71C82">
      <w:pPr>
        <w:rPr>
          <w:rFonts w:ascii="Times New Roman" w:hAnsi="Times New Roman" w:cs="Times New Roman"/>
          <w:sz w:val="28"/>
          <w:szCs w:val="28"/>
        </w:rPr>
      </w:pPr>
    </w:p>
    <w:p w:rsidR="00A71C82" w:rsidRDefault="00A71C82" w:rsidP="00A71C82">
      <w:pPr>
        <w:rPr>
          <w:rFonts w:ascii="Times New Roman" w:hAnsi="Times New Roman" w:cs="Times New Roman"/>
          <w:sz w:val="28"/>
          <w:szCs w:val="28"/>
        </w:rPr>
      </w:pPr>
    </w:p>
    <w:p w:rsidR="00A71C82" w:rsidRDefault="00A71C82" w:rsidP="00A71C82">
      <w:pPr>
        <w:rPr>
          <w:rFonts w:ascii="Times New Roman" w:hAnsi="Times New Roman" w:cs="Times New Roman"/>
          <w:sz w:val="28"/>
          <w:szCs w:val="28"/>
        </w:rPr>
      </w:pPr>
    </w:p>
    <w:p w:rsidR="00A71C82" w:rsidRDefault="00A71C82" w:rsidP="00A71C82">
      <w:pPr>
        <w:rPr>
          <w:rFonts w:ascii="Times New Roman" w:hAnsi="Times New Roman" w:cs="Times New Roman"/>
          <w:sz w:val="28"/>
          <w:szCs w:val="28"/>
        </w:rPr>
      </w:pPr>
    </w:p>
    <w:p w:rsidR="00A71C82" w:rsidRDefault="00A71C82" w:rsidP="00A71C82">
      <w:pPr>
        <w:rPr>
          <w:rFonts w:ascii="Times New Roman" w:hAnsi="Times New Roman" w:cs="Times New Roman"/>
          <w:sz w:val="28"/>
          <w:szCs w:val="28"/>
        </w:rPr>
      </w:pPr>
    </w:p>
    <w:p w:rsidR="00A71C82" w:rsidRDefault="00A71C82" w:rsidP="00A71C82">
      <w:pPr>
        <w:rPr>
          <w:rFonts w:ascii="Times New Roman" w:hAnsi="Times New Roman" w:cs="Times New Roman"/>
          <w:sz w:val="28"/>
          <w:szCs w:val="28"/>
        </w:rPr>
      </w:pPr>
    </w:p>
    <w:p w:rsidR="00A71C82" w:rsidRDefault="00A71C82" w:rsidP="00A71C82">
      <w:pPr>
        <w:rPr>
          <w:rFonts w:ascii="Times New Roman" w:hAnsi="Times New Roman" w:cs="Times New Roman"/>
          <w:sz w:val="28"/>
          <w:szCs w:val="28"/>
        </w:rPr>
      </w:pPr>
    </w:p>
    <w:p w:rsidR="00A71C82" w:rsidRDefault="00A71C82" w:rsidP="00A71C82">
      <w:pPr>
        <w:rPr>
          <w:rFonts w:ascii="Times New Roman" w:hAnsi="Times New Roman" w:cs="Times New Roman"/>
          <w:sz w:val="28"/>
          <w:szCs w:val="28"/>
        </w:rPr>
      </w:pPr>
    </w:p>
    <w:p w:rsidR="00A71C82" w:rsidRPr="002302E1" w:rsidRDefault="00A71C82" w:rsidP="00A71C82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05242742"/>
      <w:r w:rsidRPr="002302E1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Заключение</w:t>
      </w:r>
      <w:bookmarkEnd w:id="0"/>
    </w:p>
    <w:p w:rsidR="00A71C82" w:rsidRPr="002302E1" w:rsidRDefault="00A71C82" w:rsidP="00A71C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1C82" w:rsidRPr="002302E1" w:rsidRDefault="00A71C82" w:rsidP="00A71C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2E1">
        <w:rPr>
          <w:rFonts w:ascii="Times New Roman" w:hAnsi="Times New Roman" w:cs="Times New Roman"/>
          <w:sz w:val="28"/>
          <w:szCs w:val="28"/>
        </w:rPr>
        <w:t>На основании изложенного сделаем основные выводы.</w:t>
      </w:r>
    </w:p>
    <w:p w:rsidR="00A71C82" w:rsidRPr="002302E1" w:rsidRDefault="00A71C82" w:rsidP="00A71C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2E1">
        <w:rPr>
          <w:rFonts w:ascii="Times New Roman" w:hAnsi="Times New Roman" w:cs="Times New Roman"/>
          <w:sz w:val="28"/>
          <w:szCs w:val="28"/>
        </w:rPr>
        <w:t xml:space="preserve">Сформулировано четкое определение "лидера мнений", которое выглядит следующим образом: </w:t>
      </w:r>
      <w:proofErr w:type="gramStart"/>
      <w:r w:rsidRPr="002302E1">
        <w:rPr>
          <w:rFonts w:ascii="Times New Roman" w:hAnsi="Times New Roman" w:cs="Times New Roman"/>
          <w:sz w:val="28"/>
          <w:szCs w:val="28"/>
        </w:rPr>
        <w:t>лидер мнений-это</w:t>
      </w:r>
      <w:proofErr w:type="gramEnd"/>
      <w:r w:rsidRPr="002302E1">
        <w:rPr>
          <w:rFonts w:ascii="Times New Roman" w:hAnsi="Times New Roman" w:cs="Times New Roman"/>
          <w:sz w:val="28"/>
          <w:szCs w:val="28"/>
        </w:rPr>
        <w:t xml:space="preserve"> человек, который может влиять на мнения определенной группы людей. Лидеры мнений играют важную роль в том, как исследователи мнений ведут себя или действуют в отношении покупок на рынках услуг и товаров. Лидеры мнений не обязательно занимают формальное положение в обществе, и у них нет власти в формальном контексте. Поколение X (1965-1980) - это демографическая группа, которая следует за бэби-</w:t>
      </w:r>
      <w:proofErr w:type="spellStart"/>
      <w:r w:rsidRPr="002302E1">
        <w:rPr>
          <w:rFonts w:ascii="Times New Roman" w:hAnsi="Times New Roman" w:cs="Times New Roman"/>
          <w:sz w:val="28"/>
          <w:szCs w:val="28"/>
        </w:rPr>
        <w:t>бумерами</w:t>
      </w:r>
      <w:proofErr w:type="spellEnd"/>
      <w:r w:rsidRPr="002302E1">
        <w:rPr>
          <w:rFonts w:ascii="Times New Roman" w:hAnsi="Times New Roman" w:cs="Times New Roman"/>
          <w:sz w:val="28"/>
          <w:szCs w:val="28"/>
        </w:rPr>
        <w:t xml:space="preserve"> и предшествует тысячелетиям. </w:t>
      </w:r>
      <w:proofErr w:type="spellStart"/>
      <w:r w:rsidRPr="002302E1">
        <w:rPr>
          <w:rFonts w:ascii="Times New Roman" w:hAnsi="Times New Roman" w:cs="Times New Roman"/>
          <w:sz w:val="28"/>
          <w:szCs w:val="28"/>
        </w:rPr>
        <w:t>Миллениалы</w:t>
      </w:r>
      <w:proofErr w:type="spellEnd"/>
      <w:r w:rsidRPr="002302E1">
        <w:rPr>
          <w:rFonts w:ascii="Times New Roman" w:hAnsi="Times New Roman" w:cs="Times New Roman"/>
          <w:sz w:val="28"/>
          <w:szCs w:val="28"/>
        </w:rPr>
        <w:t xml:space="preserve"> (1981-1997)), также известные как </w:t>
      </w:r>
      <w:proofErr w:type="spellStart"/>
      <w:r w:rsidRPr="002302E1">
        <w:rPr>
          <w:rFonts w:ascii="Times New Roman" w:hAnsi="Times New Roman" w:cs="Times New Roman"/>
          <w:sz w:val="28"/>
          <w:szCs w:val="28"/>
        </w:rPr>
        <w:t>миллениалы</w:t>
      </w:r>
      <w:proofErr w:type="spellEnd"/>
      <w:r w:rsidRPr="002302E1">
        <w:rPr>
          <w:rFonts w:ascii="Times New Roman" w:hAnsi="Times New Roman" w:cs="Times New Roman"/>
          <w:sz w:val="28"/>
          <w:szCs w:val="28"/>
        </w:rPr>
        <w:t xml:space="preserve">, в настоящее время находятся в центре внимания почти каждого маркетолога. При использовании лидеров мнений они используют разделение целевой аудитории на поколения x, Y, Z. </w:t>
      </w:r>
      <w:proofErr w:type="spellStart"/>
      <w:r w:rsidRPr="002302E1">
        <w:rPr>
          <w:rFonts w:ascii="Times New Roman" w:hAnsi="Times New Roman" w:cs="Times New Roman"/>
          <w:sz w:val="28"/>
          <w:szCs w:val="28"/>
        </w:rPr>
        <w:t>Zumers</w:t>
      </w:r>
      <w:proofErr w:type="spellEnd"/>
      <w:r w:rsidRPr="002302E1">
        <w:rPr>
          <w:rFonts w:ascii="Times New Roman" w:hAnsi="Times New Roman" w:cs="Times New Roman"/>
          <w:sz w:val="28"/>
          <w:szCs w:val="28"/>
        </w:rPr>
        <w:t>-это представители поколения Z, поколения людей, родившихся в конце 1990-х-начале 2000-х годов.</w:t>
      </w:r>
    </w:p>
    <w:p w:rsidR="00A71C82" w:rsidRDefault="00A71C82" w:rsidP="00A71C82">
      <w:pPr>
        <w:rPr>
          <w:rFonts w:ascii="Times New Roman" w:hAnsi="Times New Roman" w:cs="Times New Roman"/>
          <w:sz w:val="28"/>
          <w:szCs w:val="28"/>
        </w:rPr>
      </w:pPr>
    </w:p>
    <w:p w:rsidR="00A71C82" w:rsidRDefault="00A71C82" w:rsidP="00A71C82">
      <w:pPr>
        <w:rPr>
          <w:rFonts w:ascii="Times New Roman" w:hAnsi="Times New Roman" w:cs="Times New Roman"/>
          <w:sz w:val="28"/>
          <w:szCs w:val="28"/>
        </w:rPr>
      </w:pPr>
    </w:p>
    <w:p w:rsidR="00A71C82" w:rsidRDefault="00A71C82" w:rsidP="00A71C82">
      <w:pPr>
        <w:rPr>
          <w:rFonts w:ascii="Times New Roman" w:hAnsi="Times New Roman" w:cs="Times New Roman"/>
          <w:sz w:val="28"/>
          <w:szCs w:val="28"/>
        </w:rPr>
      </w:pPr>
    </w:p>
    <w:p w:rsidR="00A71C82" w:rsidRDefault="00A71C82" w:rsidP="00A71C82">
      <w:pPr>
        <w:rPr>
          <w:rFonts w:ascii="Times New Roman" w:hAnsi="Times New Roman" w:cs="Times New Roman"/>
          <w:sz w:val="28"/>
          <w:szCs w:val="28"/>
        </w:rPr>
      </w:pPr>
    </w:p>
    <w:p w:rsidR="00A71C82" w:rsidRDefault="00A71C82" w:rsidP="00A71C82">
      <w:pPr>
        <w:rPr>
          <w:rFonts w:ascii="Times New Roman" w:hAnsi="Times New Roman" w:cs="Times New Roman"/>
          <w:sz w:val="28"/>
          <w:szCs w:val="28"/>
        </w:rPr>
      </w:pPr>
    </w:p>
    <w:p w:rsidR="00A71C82" w:rsidRDefault="00A71C82" w:rsidP="00A71C82">
      <w:pPr>
        <w:rPr>
          <w:rFonts w:ascii="Times New Roman" w:hAnsi="Times New Roman" w:cs="Times New Roman"/>
          <w:sz w:val="28"/>
          <w:szCs w:val="28"/>
        </w:rPr>
      </w:pPr>
    </w:p>
    <w:p w:rsidR="00A71C82" w:rsidRDefault="00A71C82" w:rsidP="00A71C82">
      <w:pPr>
        <w:rPr>
          <w:rFonts w:ascii="Times New Roman" w:hAnsi="Times New Roman" w:cs="Times New Roman"/>
          <w:sz w:val="28"/>
          <w:szCs w:val="28"/>
        </w:rPr>
      </w:pPr>
    </w:p>
    <w:p w:rsidR="00A71C82" w:rsidRDefault="00A71C82" w:rsidP="00A71C82">
      <w:pPr>
        <w:rPr>
          <w:rFonts w:ascii="Times New Roman" w:hAnsi="Times New Roman" w:cs="Times New Roman"/>
          <w:sz w:val="28"/>
          <w:szCs w:val="28"/>
        </w:rPr>
      </w:pPr>
    </w:p>
    <w:p w:rsidR="00A71C82" w:rsidRDefault="00A71C82" w:rsidP="00A71C82">
      <w:pPr>
        <w:rPr>
          <w:rFonts w:ascii="Times New Roman" w:hAnsi="Times New Roman" w:cs="Times New Roman"/>
          <w:sz w:val="28"/>
          <w:szCs w:val="28"/>
        </w:rPr>
      </w:pPr>
    </w:p>
    <w:p w:rsidR="00A71C82" w:rsidRDefault="00A71C82" w:rsidP="00A71C82">
      <w:pPr>
        <w:rPr>
          <w:rFonts w:ascii="Times New Roman" w:hAnsi="Times New Roman" w:cs="Times New Roman"/>
          <w:sz w:val="28"/>
          <w:szCs w:val="28"/>
        </w:rPr>
      </w:pPr>
    </w:p>
    <w:p w:rsidR="00A71C82" w:rsidRDefault="00A71C82" w:rsidP="00A71C82">
      <w:pPr>
        <w:rPr>
          <w:rFonts w:ascii="Times New Roman" w:hAnsi="Times New Roman" w:cs="Times New Roman"/>
          <w:sz w:val="28"/>
          <w:szCs w:val="28"/>
        </w:rPr>
      </w:pPr>
    </w:p>
    <w:p w:rsidR="00A71C82" w:rsidRDefault="00A71C82" w:rsidP="00A71C82">
      <w:pPr>
        <w:rPr>
          <w:rFonts w:ascii="Times New Roman" w:hAnsi="Times New Roman" w:cs="Times New Roman"/>
          <w:sz w:val="28"/>
          <w:szCs w:val="28"/>
        </w:rPr>
      </w:pPr>
    </w:p>
    <w:p w:rsidR="00A71C82" w:rsidRDefault="00A71C82" w:rsidP="00A71C82">
      <w:pPr>
        <w:rPr>
          <w:rFonts w:ascii="Times New Roman" w:hAnsi="Times New Roman" w:cs="Times New Roman"/>
          <w:sz w:val="28"/>
          <w:szCs w:val="28"/>
        </w:rPr>
      </w:pPr>
    </w:p>
    <w:p w:rsidR="00A71C82" w:rsidRDefault="00A71C82" w:rsidP="00A71C82">
      <w:pPr>
        <w:rPr>
          <w:rFonts w:ascii="Times New Roman" w:hAnsi="Times New Roman" w:cs="Times New Roman"/>
          <w:sz w:val="28"/>
          <w:szCs w:val="28"/>
        </w:rPr>
      </w:pPr>
    </w:p>
    <w:p w:rsidR="00A71C82" w:rsidRDefault="00A71C82" w:rsidP="00A71C82">
      <w:pPr>
        <w:rPr>
          <w:rFonts w:ascii="Times New Roman" w:hAnsi="Times New Roman" w:cs="Times New Roman"/>
          <w:sz w:val="28"/>
          <w:szCs w:val="28"/>
        </w:rPr>
      </w:pPr>
    </w:p>
    <w:p w:rsidR="00A71C82" w:rsidRDefault="00A71C82" w:rsidP="00A71C82">
      <w:pPr>
        <w:rPr>
          <w:rFonts w:ascii="Times New Roman" w:hAnsi="Times New Roman" w:cs="Times New Roman"/>
          <w:sz w:val="28"/>
          <w:szCs w:val="28"/>
        </w:rPr>
      </w:pPr>
    </w:p>
    <w:p w:rsidR="00A71C82" w:rsidRDefault="00A71C82" w:rsidP="00A71C82">
      <w:pPr>
        <w:rPr>
          <w:rFonts w:ascii="Times New Roman" w:hAnsi="Times New Roman" w:cs="Times New Roman"/>
          <w:sz w:val="28"/>
          <w:szCs w:val="28"/>
        </w:rPr>
      </w:pPr>
    </w:p>
    <w:p w:rsidR="00A71C82" w:rsidRDefault="00A71C82" w:rsidP="00A71C82">
      <w:pPr>
        <w:rPr>
          <w:rFonts w:ascii="Times New Roman" w:hAnsi="Times New Roman" w:cs="Times New Roman"/>
          <w:sz w:val="28"/>
          <w:szCs w:val="28"/>
        </w:rPr>
      </w:pPr>
    </w:p>
    <w:p w:rsidR="00A71C82" w:rsidRPr="002302E1" w:rsidRDefault="00A71C82" w:rsidP="00A71C82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05242743"/>
      <w:r w:rsidRPr="002302E1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Список использованных источников</w:t>
      </w:r>
      <w:bookmarkEnd w:id="1"/>
    </w:p>
    <w:p w:rsidR="00A71C82" w:rsidRPr="002302E1" w:rsidRDefault="00A71C82" w:rsidP="00A71C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1C82" w:rsidRPr="005507FD" w:rsidRDefault="00A71C82" w:rsidP="00A71C8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7FD">
        <w:rPr>
          <w:rFonts w:ascii="Times New Roman" w:hAnsi="Times New Roman" w:cs="Times New Roman"/>
          <w:sz w:val="28"/>
          <w:szCs w:val="28"/>
        </w:rPr>
        <w:t xml:space="preserve">Кадочникова С. С. Психологические функции рекламы / С. С. Кадочникова // Современные наукоёмкие инновационные </w:t>
      </w:r>
      <w:proofErr w:type="gramStart"/>
      <w:r w:rsidRPr="005507FD">
        <w:rPr>
          <w:rFonts w:ascii="Times New Roman" w:hAnsi="Times New Roman" w:cs="Times New Roman"/>
          <w:sz w:val="28"/>
          <w:szCs w:val="28"/>
        </w:rPr>
        <w:t>технологии :</w:t>
      </w:r>
      <w:proofErr w:type="gramEnd"/>
      <w:r w:rsidRPr="005507FD">
        <w:rPr>
          <w:rFonts w:ascii="Times New Roman" w:hAnsi="Times New Roman" w:cs="Times New Roman"/>
          <w:sz w:val="28"/>
          <w:szCs w:val="28"/>
        </w:rPr>
        <w:t xml:space="preserve"> сборник статей Международной научно-практической конференции, Челябинск, 05 февраля 2019 года. – Челябинск: Общество с ограниченной ответственностью «</w:t>
      </w:r>
      <w:proofErr w:type="spellStart"/>
      <w:r w:rsidRPr="005507FD">
        <w:rPr>
          <w:rFonts w:ascii="Times New Roman" w:hAnsi="Times New Roman" w:cs="Times New Roman"/>
          <w:sz w:val="28"/>
          <w:szCs w:val="28"/>
        </w:rPr>
        <w:t>Аэтерна</w:t>
      </w:r>
      <w:proofErr w:type="spellEnd"/>
      <w:r w:rsidRPr="005507FD">
        <w:rPr>
          <w:rFonts w:ascii="Times New Roman" w:hAnsi="Times New Roman" w:cs="Times New Roman"/>
          <w:sz w:val="28"/>
          <w:szCs w:val="28"/>
        </w:rPr>
        <w:t>», 2019. – С. 88-91.</w:t>
      </w:r>
    </w:p>
    <w:p w:rsidR="00A71C82" w:rsidRPr="005507FD" w:rsidRDefault="00A71C82" w:rsidP="00A71C8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07FD">
        <w:rPr>
          <w:rFonts w:ascii="Times New Roman" w:hAnsi="Times New Roman" w:cs="Times New Roman"/>
          <w:sz w:val="28"/>
          <w:szCs w:val="28"/>
        </w:rPr>
        <w:t>Кармалова</w:t>
      </w:r>
      <w:proofErr w:type="spellEnd"/>
      <w:r w:rsidRPr="005507FD">
        <w:rPr>
          <w:rFonts w:ascii="Times New Roman" w:hAnsi="Times New Roman" w:cs="Times New Roman"/>
          <w:sz w:val="28"/>
          <w:szCs w:val="28"/>
        </w:rPr>
        <w:t xml:space="preserve"> Е. Ю. Теория и практика рекламы: Учебное пособие для студентов направления «Реклама и связи с общественностью». Часть </w:t>
      </w:r>
      <w:r w:rsidRPr="005507F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507FD">
        <w:rPr>
          <w:rFonts w:ascii="Times New Roman" w:hAnsi="Times New Roman" w:cs="Times New Roman"/>
          <w:sz w:val="28"/>
          <w:szCs w:val="28"/>
        </w:rPr>
        <w:t xml:space="preserve"> / Е. Ю. </w:t>
      </w:r>
      <w:proofErr w:type="spellStart"/>
      <w:r w:rsidRPr="005507FD">
        <w:rPr>
          <w:rFonts w:ascii="Times New Roman" w:hAnsi="Times New Roman" w:cs="Times New Roman"/>
          <w:sz w:val="28"/>
          <w:szCs w:val="28"/>
        </w:rPr>
        <w:t>Кармалова</w:t>
      </w:r>
      <w:proofErr w:type="spellEnd"/>
      <w:r w:rsidRPr="005507FD">
        <w:rPr>
          <w:rFonts w:ascii="Times New Roman" w:hAnsi="Times New Roman" w:cs="Times New Roman"/>
          <w:sz w:val="28"/>
          <w:szCs w:val="28"/>
        </w:rPr>
        <w:t>. – Санкт-Петербург: Санкт-Петербургский государственный экономический университет, 2019. – 30 с.</w:t>
      </w:r>
    </w:p>
    <w:p w:rsidR="00A71C82" w:rsidRPr="005507FD" w:rsidRDefault="00A71C82" w:rsidP="00A71C8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7FD">
        <w:rPr>
          <w:rFonts w:ascii="Times New Roman" w:hAnsi="Times New Roman" w:cs="Times New Roman"/>
          <w:sz w:val="28"/>
          <w:szCs w:val="28"/>
        </w:rPr>
        <w:t xml:space="preserve">Карпова Е. Г. Развитие </w:t>
      </w:r>
      <w:r w:rsidRPr="005507FD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5507FD">
        <w:rPr>
          <w:rFonts w:ascii="Times New Roman" w:hAnsi="Times New Roman" w:cs="Times New Roman"/>
          <w:sz w:val="28"/>
          <w:szCs w:val="28"/>
        </w:rPr>
        <w:t xml:space="preserve">-технологий, рекламы, маркетинговых коммуникаций на современном российском рынке / Е. Г. Карпова, Э. С. Карпов // Наука и инновации — современные </w:t>
      </w:r>
      <w:proofErr w:type="gramStart"/>
      <w:r w:rsidRPr="005507FD">
        <w:rPr>
          <w:rFonts w:ascii="Times New Roman" w:hAnsi="Times New Roman" w:cs="Times New Roman"/>
          <w:sz w:val="28"/>
          <w:szCs w:val="28"/>
        </w:rPr>
        <w:t>концепции :</w:t>
      </w:r>
      <w:proofErr w:type="gramEnd"/>
      <w:r w:rsidRPr="005507FD">
        <w:rPr>
          <w:rFonts w:ascii="Times New Roman" w:hAnsi="Times New Roman" w:cs="Times New Roman"/>
          <w:sz w:val="28"/>
          <w:szCs w:val="28"/>
        </w:rPr>
        <w:t xml:space="preserve"> Сборник научных статей по итогам работы Международного научного форума, Москва, 05 апреля 2019 года. – М.: Инфинити, 2019. – С. 22-28.</w:t>
      </w:r>
    </w:p>
    <w:p w:rsidR="00A71C82" w:rsidRPr="005507FD" w:rsidRDefault="00A71C82" w:rsidP="00A71C8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7FD">
        <w:rPr>
          <w:rFonts w:ascii="Times New Roman" w:hAnsi="Times New Roman" w:cs="Times New Roman"/>
          <w:sz w:val="28"/>
          <w:szCs w:val="28"/>
        </w:rPr>
        <w:t xml:space="preserve">Карпова С. В. Международная реклама: Учебник и практикум / С. В. Карпова. – 3-е изд., пер. и доп. – М.: Издательство </w:t>
      </w:r>
      <w:proofErr w:type="spellStart"/>
      <w:r w:rsidRPr="005507F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507FD">
        <w:rPr>
          <w:rFonts w:ascii="Times New Roman" w:hAnsi="Times New Roman" w:cs="Times New Roman"/>
          <w:sz w:val="28"/>
          <w:szCs w:val="28"/>
        </w:rPr>
        <w:t>, 2020. – 473 с.</w:t>
      </w:r>
    </w:p>
    <w:p w:rsidR="00A71C82" w:rsidRPr="005507FD" w:rsidRDefault="00A71C82" w:rsidP="00A71C8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7FD">
        <w:rPr>
          <w:rFonts w:ascii="Times New Roman" w:hAnsi="Times New Roman" w:cs="Times New Roman"/>
          <w:sz w:val="28"/>
          <w:szCs w:val="28"/>
        </w:rPr>
        <w:t xml:space="preserve">Карпова, С. В. Рекламное </w:t>
      </w:r>
      <w:proofErr w:type="gramStart"/>
      <w:r w:rsidRPr="005507FD">
        <w:rPr>
          <w:rFonts w:ascii="Times New Roman" w:hAnsi="Times New Roman" w:cs="Times New Roman"/>
          <w:sz w:val="28"/>
          <w:szCs w:val="28"/>
        </w:rPr>
        <w:t>дело :</w:t>
      </w:r>
      <w:proofErr w:type="gramEnd"/>
      <w:r w:rsidRPr="005507FD">
        <w:rPr>
          <w:rFonts w:ascii="Times New Roman" w:hAnsi="Times New Roman" w:cs="Times New Roman"/>
          <w:sz w:val="28"/>
          <w:szCs w:val="28"/>
        </w:rPr>
        <w:t xml:space="preserve"> учебник и практикум для среднего профессионального образования / С. В. Карпова. – 2-е изд., </w:t>
      </w:r>
      <w:proofErr w:type="spellStart"/>
      <w:r w:rsidRPr="005507FD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5507F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507FD">
        <w:rPr>
          <w:rFonts w:ascii="Times New Roman" w:hAnsi="Times New Roman" w:cs="Times New Roman"/>
          <w:sz w:val="28"/>
          <w:szCs w:val="28"/>
        </w:rPr>
        <w:t xml:space="preserve"> и доп. – М.: Издательство </w:t>
      </w:r>
      <w:proofErr w:type="spellStart"/>
      <w:r w:rsidRPr="005507F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507FD">
        <w:rPr>
          <w:rFonts w:ascii="Times New Roman" w:hAnsi="Times New Roman" w:cs="Times New Roman"/>
          <w:sz w:val="28"/>
          <w:szCs w:val="28"/>
        </w:rPr>
        <w:t>, 2021. – 431 с.</w:t>
      </w:r>
    </w:p>
    <w:p w:rsidR="00A71C82" w:rsidRPr="00A71C82" w:rsidRDefault="00A71C82" w:rsidP="00A71C82">
      <w:pPr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A71C82" w:rsidRPr="00A71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7460C"/>
    <w:multiLevelType w:val="hybridMultilevel"/>
    <w:tmpl w:val="01CA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91"/>
    <w:rsid w:val="00604970"/>
    <w:rsid w:val="00A71C82"/>
    <w:rsid w:val="00BE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003AC"/>
  <w15:chartTrackingRefBased/>
  <w15:docId w15:val="{B5517DD1-1862-467E-8CC2-3ED5CAFD7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C82"/>
  </w:style>
  <w:style w:type="paragraph" w:styleId="1">
    <w:name w:val="heading 1"/>
    <w:basedOn w:val="a"/>
    <w:next w:val="a"/>
    <w:link w:val="10"/>
    <w:uiPriority w:val="9"/>
    <w:qFormat/>
    <w:rsid w:val="00A71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1C82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A71C82"/>
    <w:pPr>
      <w:spacing w:after="100"/>
    </w:pPr>
  </w:style>
  <w:style w:type="character" w:customStyle="1" w:styleId="10">
    <w:name w:val="Заголовок 1 Знак"/>
    <w:basedOn w:val="a0"/>
    <w:link w:val="1"/>
    <w:uiPriority w:val="9"/>
    <w:rsid w:val="00A71C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A71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575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2023-01-05T06:41:00Z</dcterms:created>
  <dcterms:modified xsi:type="dcterms:W3CDTF">2023-01-05T06:47:00Z</dcterms:modified>
</cp:coreProperties>
</file>