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2C3" w:rsidRDefault="009625CD">
      <w:pPr>
        <w:rPr>
          <w:rFonts w:ascii="Times New Roman" w:hAnsi="Times New Roman" w:cs="Times New Roman"/>
          <w:color w:val="000000"/>
          <w:sz w:val="28"/>
          <w:szCs w:val="28"/>
        </w:rPr>
      </w:pPr>
      <w:proofErr w:type="spellStart"/>
      <w:r w:rsidRPr="009625CD">
        <w:rPr>
          <w:rFonts w:ascii="Times New Roman" w:hAnsi="Times New Roman" w:cs="Times New Roman"/>
          <w:color w:val="000000"/>
          <w:sz w:val="28"/>
          <w:szCs w:val="28"/>
        </w:rPr>
        <w:t>Мд_</w:t>
      </w:r>
      <w:r w:rsidRPr="009625CD">
        <w:rPr>
          <w:rFonts w:ascii="Times New Roman" w:hAnsi="Times New Roman" w:cs="Times New Roman"/>
          <w:color w:val="000000"/>
          <w:sz w:val="28"/>
          <w:szCs w:val="28"/>
        </w:rPr>
        <w:t>Разработка</w:t>
      </w:r>
      <w:proofErr w:type="spellEnd"/>
      <w:r w:rsidRPr="009625CD">
        <w:rPr>
          <w:rFonts w:ascii="Times New Roman" w:hAnsi="Times New Roman" w:cs="Times New Roman"/>
          <w:color w:val="000000"/>
          <w:sz w:val="28"/>
          <w:szCs w:val="28"/>
        </w:rPr>
        <w:t xml:space="preserve"> метода эффективности инвестирования в сфере туризма</w:t>
      </w:r>
    </w:p>
    <w:p w:rsidR="009625CD" w:rsidRDefault="009625CD" w:rsidP="009625CD">
      <w:pPr>
        <w:jc w:val="center"/>
        <w:rPr>
          <w:rFonts w:ascii="Times New Roman" w:hAnsi="Times New Roman" w:cs="Times New Roman"/>
          <w:color w:val="000000"/>
          <w:sz w:val="28"/>
          <w:szCs w:val="28"/>
        </w:rPr>
      </w:pPr>
      <w:r>
        <w:rPr>
          <w:rFonts w:ascii="Times New Roman" w:hAnsi="Times New Roman" w:cs="Times New Roman"/>
          <w:color w:val="000000"/>
          <w:sz w:val="28"/>
          <w:szCs w:val="28"/>
        </w:rPr>
        <w:t>Стр_73</w:t>
      </w:r>
    </w:p>
    <w:tbl>
      <w:tblPr>
        <w:tblW w:w="0" w:type="auto"/>
        <w:tblLook w:val="04A0" w:firstRow="1" w:lastRow="0" w:firstColumn="1" w:lastColumn="0" w:noHBand="0" w:noVBand="1"/>
      </w:tblPr>
      <w:tblGrid>
        <w:gridCol w:w="551"/>
        <w:gridCol w:w="7988"/>
        <w:gridCol w:w="816"/>
      </w:tblGrid>
      <w:tr w:rsidR="009625CD" w:rsidRPr="009625CD" w:rsidTr="00A33662">
        <w:tc>
          <w:tcPr>
            <w:tcW w:w="566" w:type="dxa"/>
            <w:shd w:val="clear" w:color="auto" w:fill="auto"/>
          </w:tcPr>
          <w:p w:rsidR="009625CD" w:rsidRPr="009625CD" w:rsidRDefault="009625CD" w:rsidP="009625CD">
            <w:pPr>
              <w:spacing w:after="0" w:line="240" w:lineRule="auto"/>
              <w:rPr>
                <w:rFonts w:ascii="Times New Roman" w:eastAsia="Calibri" w:hAnsi="Times New Roman" w:cs="Times New Roman"/>
                <w:b/>
                <w:color w:val="000000"/>
                <w:sz w:val="28"/>
                <w:szCs w:val="28"/>
                <w:lang w:val="sr-Cyrl-CS"/>
              </w:rPr>
            </w:pPr>
          </w:p>
        </w:tc>
        <w:tc>
          <w:tcPr>
            <w:tcW w:w="8354" w:type="dxa"/>
            <w:shd w:val="clear" w:color="auto" w:fill="auto"/>
          </w:tcPr>
          <w:p w:rsidR="009625CD" w:rsidRPr="009625CD" w:rsidRDefault="009625CD" w:rsidP="009625CD">
            <w:pPr>
              <w:spacing w:after="0" w:line="240" w:lineRule="auto"/>
              <w:rPr>
                <w:rFonts w:ascii="Times New Roman" w:eastAsia="Calibri" w:hAnsi="Times New Roman" w:cs="Times New Roman"/>
                <w:b/>
                <w:color w:val="000000"/>
                <w:sz w:val="28"/>
                <w:szCs w:val="28"/>
                <w:lang w:val="sr-Cyrl-CS"/>
              </w:rPr>
            </w:pPr>
          </w:p>
        </w:tc>
        <w:tc>
          <w:tcPr>
            <w:tcW w:w="844" w:type="dxa"/>
            <w:shd w:val="clear" w:color="auto" w:fill="auto"/>
          </w:tcPr>
          <w:p w:rsidR="009625CD" w:rsidRPr="009625CD" w:rsidRDefault="009625CD" w:rsidP="009625CD">
            <w:pPr>
              <w:spacing w:after="0" w:line="240" w:lineRule="auto"/>
              <w:rPr>
                <w:rFonts w:ascii="Times New Roman" w:eastAsia="Calibri" w:hAnsi="Times New Roman" w:cs="Times New Roman"/>
                <w:bCs/>
                <w:color w:val="000000"/>
                <w:sz w:val="28"/>
                <w:szCs w:val="28"/>
                <w:lang w:val="sr-Cyrl-CS"/>
              </w:rPr>
            </w:pPr>
          </w:p>
        </w:tc>
      </w:tr>
    </w:tbl>
    <w:p w:rsidR="009625CD" w:rsidRPr="009625CD" w:rsidRDefault="009625CD" w:rsidP="009625CD">
      <w:pPr>
        <w:tabs>
          <w:tab w:val="right" w:leader="dot" w:pos="9628"/>
        </w:tabs>
        <w:spacing w:before="120" w:after="0" w:line="276" w:lineRule="auto"/>
        <w:rPr>
          <w:rFonts w:ascii="Times New Roman" w:eastAsia="Times New Roman" w:hAnsi="Times New Roman" w:cs="Times New Roman"/>
          <w:noProof/>
          <w:color w:val="000000"/>
          <w:sz w:val="28"/>
          <w:szCs w:val="28"/>
          <w:lang w:eastAsia="ru-RU"/>
        </w:rPr>
      </w:pPr>
      <w:r w:rsidRPr="009625CD">
        <w:rPr>
          <w:rFonts w:ascii="Times New Roman" w:eastAsia="Calibri" w:hAnsi="Times New Roman" w:cs="Times New Roman"/>
          <w:bCs/>
          <w:noProof/>
          <w:color w:val="000000"/>
          <w:sz w:val="28"/>
          <w:szCs w:val="28"/>
        </w:rPr>
        <w:fldChar w:fldCharType="begin"/>
      </w:r>
      <w:r w:rsidRPr="009625CD">
        <w:rPr>
          <w:rFonts w:ascii="Times New Roman" w:eastAsia="Calibri" w:hAnsi="Times New Roman" w:cs="Times New Roman"/>
          <w:noProof/>
          <w:color w:val="000000"/>
          <w:sz w:val="28"/>
          <w:szCs w:val="28"/>
        </w:rPr>
        <w:instrText>TOC \o "1-3" \h \z \u</w:instrText>
      </w:r>
      <w:r w:rsidRPr="009625CD">
        <w:rPr>
          <w:rFonts w:ascii="Times New Roman" w:eastAsia="Calibri" w:hAnsi="Times New Roman" w:cs="Times New Roman"/>
          <w:bCs/>
          <w:noProof/>
          <w:color w:val="000000"/>
          <w:sz w:val="28"/>
          <w:szCs w:val="28"/>
        </w:rPr>
        <w:fldChar w:fldCharType="separate"/>
      </w:r>
      <w:hyperlink w:anchor="_Toc167860578" w:history="1">
        <w:r w:rsidRPr="009625CD">
          <w:rPr>
            <w:rFonts w:ascii="Times New Roman" w:eastAsia="Calibri" w:hAnsi="Times New Roman" w:cs="Times New Roman"/>
            <w:iCs/>
            <w:noProof/>
            <w:color w:val="000000"/>
            <w:sz w:val="28"/>
            <w:szCs w:val="28"/>
          </w:rPr>
          <w:t>1. ТЕОРЕТИКО-МЕТОДИЧЕСКОЕ ОБОСНОВАНИЕ ИНВЕСТИРОВАНИЯ В СФЕРЕ ТУРИЗМА</w:t>
        </w:r>
      </w:hyperlink>
    </w:p>
    <w:p w:rsidR="009625CD" w:rsidRPr="009625CD" w:rsidRDefault="009625CD" w:rsidP="009625CD">
      <w:pPr>
        <w:tabs>
          <w:tab w:val="left" w:pos="880"/>
          <w:tab w:val="right" w:leader="dot" w:pos="9628"/>
        </w:tabs>
        <w:spacing w:before="120" w:after="0" w:line="276" w:lineRule="auto"/>
        <w:ind w:left="220"/>
        <w:rPr>
          <w:rFonts w:ascii="Times New Roman" w:eastAsia="Times New Roman" w:hAnsi="Times New Roman" w:cs="Times New Roman"/>
          <w:noProof/>
          <w:color w:val="000000"/>
          <w:sz w:val="28"/>
          <w:szCs w:val="28"/>
          <w:lang w:eastAsia="ru-RU"/>
        </w:rPr>
      </w:pPr>
      <w:hyperlink w:anchor="_Toc167860579" w:history="1">
        <w:r w:rsidRPr="009625CD">
          <w:rPr>
            <w:rFonts w:ascii="Times New Roman" w:eastAsia="Calibri" w:hAnsi="Times New Roman" w:cs="Times New Roman"/>
            <w:bCs/>
            <w:noProof/>
            <w:color w:val="000000"/>
            <w:sz w:val="28"/>
            <w:szCs w:val="28"/>
          </w:rPr>
          <w:t>1.1.</w:t>
        </w:r>
        <w:r w:rsidRPr="009625CD">
          <w:rPr>
            <w:rFonts w:ascii="Times New Roman" w:eastAsia="Times New Roman" w:hAnsi="Times New Roman" w:cs="Times New Roman"/>
            <w:noProof/>
            <w:color w:val="000000"/>
            <w:sz w:val="28"/>
            <w:szCs w:val="28"/>
            <w:lang w:eastAsia="ru-RU"/>
          </w:rPr>
          <w:tab/>
        </w:r>
        <w:r w:rsidRPr="009625CD">
          <w:rPr>
            <w:rFonts w:ascii="Times New Roman" w:eastAsia="Calibri" w:hAnsi="Times New Roman" w:cs="Times New Roman"/>
            <w:bCs/>
            <w:noProof/>
            <w:color w:val="000000"/>
            <w:sz w:val="28"/>
            <w:szCs w:val="28"/>
          </w:rPr>
          <w:t>Теоретические аспекты инвестирования в сфере туризма</w:t>
        </w:r>
      </w:hyperlink>
    </w:p>
    <w:p w:rsidR="009625CD" w:rsidRPr="009625CD" w:rsidRDefault="009625CD" w:rsidP="009625CD">
      <w:pPr>
        <w:tabs>
          <w:tab w:val="left" w:pos="880"/>
          <w:tab w:val="right" w:leader="dot" w:pos="9628"/>
        </w:tabs>
        <w:spacing w:before="120" w:after="0" w:line="276" w:lineRule="auto"/>
        <w:ind w:left="220"/>
        <w:rPr>
          <w:rFonts w:ascii="Times New Roman" w:eastAsia="Times New Roman" w:hAnsi="Times New Roman" w:cs="Times New Roman"/>
          <w:noProof/>
          <w:color w:val="000000"/>
          <w:sz w:val="28"/>
          <w:szCs w:val="28"/>
          <w:lang w:eastAsia="ru-RU"/>
        </w:rPr>
      </w:pPr>
      <w:hyperlink w:anchor="_Toc167860580" w:history="1">
        <w:r w:rsidRPr="009625CD">
          <w:rPr>
            <w:rFonts w:ascii="Times New Roman" w:eastAsia="Calibri" w:hAnsi="Times New Roman" w:cs="Times New Roman"/>
            <w:bCs/>
            <w:noProof/>
            <w:color w:val="000000"/>
            <w:sz w:val="28"/>
            <w:szCs w:val="28"/>
          </w:rPr>
          <w:t>1.3.</w:t>
        </w:r>
        <w:r w:rsidRPr="009625CD">
          <w:rPr>
            <w:rFonts w:ascii="Times New Roman" w:eastAsia="Times New Roman" w:hAnsi="Times New Roman" w:cs="Times New Roman"/>
            <w:noProof/>
            <w:color w:val="000000"/>
            <w:sz w:val="28"/>
            <w:szCs w:val="28"/>
            <w:lang w:eastAsia="ru-RU"/>
          </w:rPr>
          <w:tab/>
        </w:r>
        <w:r w:rsidRPr="009625CD">
          <w:rPr>
            <w:rFonts w:ascii="Times New Roman" w:eastAsia="Calibri" w:hAnsi="Times New Roman" w:cs="Times New Roman"/>
            <w:bCs/>
            <w:noProof/>
            <w:color w:val="000000"/>
            <w:sz w:val="28"/>
            <w:szCs w:val="28"/>
          </w:rPr>
          <w:t>Зарубежная практика инвестиционной деятельности в сфере туризма</w:t>
        </w:r>
      </w:hyperlink>
    </w:p>
    <w:p w:rsidR="009625CD" w:rsidRPr="009625CD" w:rsidRDefault="009625CD" w:rsidP="009625CD">
      <w:pPr>
        <w:tabs>
          <w:tab w:val="right" w:leader="dot" w:pos="9628"/>
        </w:tabs>
        <w:spacing w:before="120" w:after="0" w:line="276" w:lineRule="auto"/>
        <w:ind w:left="220"/>
        <w:rPr>
          <w:rFonts w:ascii="Times New Roman" w:eastAsia="Times New Roman" w:hAnsi="Times New Roman" w:cs="Times New Roman"/>
          <w:noProof/>
          <w:color w:val="000000"/>
          <w:sz w:val="28"/>
          <w:szCs w:val="28"/>
          <w:lang w:eastAsia="ru-RU"/>
        </w:rPr>
      </w:pPr>
      <w:hyperlink w:anchor="_Toc167860581" w:history="1">
        <w:r w:rsidRPr="009625CD">
          <w:rPr>
            <w:rFonts w:ascii="Times New Roman" w:eastAsia="Calibri" w:hAnsi="Times New Roman" w:cs="Times New Roman"/>
            <w:bCs/>
            <w:noProof/>
            <w:color w:val="000000"/>
            <w:sz w:val="28"/>
            <w:szCs w:val="28"/>
          </w:rPr>
          <w:t>2. СОВРЕМЕННОЕ СОСТОЯНИЕ СФЕРЫ ТУРИЗМА В РЕСПУБЛИКЕ КАЗАХСТАН</w:t>
        </w:r>
      </w:hyperlink>
    </w:p>
    <w:p w:rsidR="009625CD" w:rsidRPr="009625CD" w:rsidRDefault="009625CD" w:rsidP="009625CD">
      <w:pPr>
        <w:tabs>
          <w:tab w:val="right" w:leader="dot" w:pos="9628"/>
        </w:tabs>
        <w:spacing w:before="120" w:after="0" w:line="276" w:lineRule="auto"/>
        <w:ind w:left="220"/>
        <w:rPr>
          <w:rFonts w:ascii="Times New Roman" w:eastAsia="Times New Roman" w:hAnsi="Times New Roman" w:cs="Times New Roman"/>
          <w:noProof/>
          <w:color w:val="000000"/>
          <w:sz w:val="28"/>
          <w:szCs w:val="28"/>
          <w:lang w:eastAsia="ru-RU"/>
        </w:rPr>
      </w:pPr>
      <w:hyperlink w:anchor="_Toc167860582" w:history="1">
        <w:r w:rsidRPr="009625CD">
          <w:rPr>
            <w:rFonts w:ascii="Times New Roman" w:eastAsia="Calibri" w:hAnsi="Times New Roman" w:cs="Times New Roman"/>
            <w:bCs/>
            <w:noProof/>
            <w:color w:val="000000"/>
            <w:sz w:val="28"/>
            <w:szCs w:val="28"/>
          </w:rPr>
          <w:t>2.1 Анализ туристической деятельности в Казахстане</w:t>
        </w:r>
      </w:hyperlink>
    </w:p>
    <w:p w:rsidR="009625CD" w:rsidRPr="009625CD" w:rsidRDefault="009625CD" w:rsidP="009625CD">
      <w:pPr>
        <w:tabs>
          <w:tab w:val="right" w:leader="dot" w:pos="9628"/>
        </w:tabs>
        <w:spacing w:before="120" w:after="0" w:line="276" w:lineRule="auto"/>
        <w:ind w:left="220"/>
        <w:rPr>
          <w:rFonts w:ascii="Times New Roman" w:eastAsia="Times New Roman" w:hAnsi="Times New Roman" w:cs="Times New Roman"/>
          <w:noProof/>
          <w:color w:val="000000"/>
          <w:sz w:val="28"/>
          <w:szCs w:val="28"/>
          <w:lang w:eastAsia="ru-RU"/>
        </w:rPr>
      </w:pPr>
      <w:hyperlink w:anchor="_Toc167860583" w:history="1">
        <w:r w:rsidRPr="009625CD">
          <w:rPr>
            <w:rFonts w:ascii="Times New Roman" w:eastAsia="Calibri" w:hAnsi="Times New Roman" w:cs="Times New Roman"/>
            <w:bCs/>
            <w:noProof/>
            <w:color w:val="000000"/>
            <w:sz w:val="28"/>
            <w:szCs w:val="28"/>
          </w:rPr>
          <w:t xml:space="preserve">2.3 Оценка эффективности инвестиционного проекта </w:t>
        </w:r>
      </w:hyperlink>
    </w:p>
    <w:p w:rsidR="009625CD" w:rsidRPr="009625CD" w:rsidRDefault="009625CD" w:rsidP="009625CD">
      <w:pPr>
        <w:tabs>
          <w:tab w:val="left" w:pos="440"/>
          <w:tab w:val="right" w:leader="dot" w:pos="9628"/>
        </w:tabs>
        <w:spacing w:before="120" w:after="0" w:line="276" w:lineRule="auto"/>
        <w:rPr>
          <w:rFonts w:ascii="Times New Roman" w:eastAsia="Times New Roman" w:hAnsi="Times New Roman" w:cs="Times New Roman"/>
          <w:noProof/>
          <w:color w:val="000000"/>
          <w:sz w:val="28"/>
          <w:szCs w:val="28"/>
          <w:lang w:eastAsia="ru-RU"/>
        </w:rPr>
      </w:pPr>
      <w:hyperlink w:anchor="_Toc167860584" w:history="1">
        <w:r w:rsidRPr="009625CD">
          <w:rPr>
            <w:rFonts w:ascii="Times New Roman" w:eastAsia="Calibri" w:hAnsi="Times New Roman" w:cs="Times New Roman"/>
            <w:iCs/>
            <w:noProof/>
            <w:color w:val="000000"/>
            <w:sz w:val="28"/>
            <w:szCs w:val="28"/>
          </w:rPr>
          <w:t>3.</w:t>
        </w:r>
        <w:r w:rsidRPr="009625CD">
          <w:rPr>
            <w:rFonts w:ascii="Times New Roman" w:eastAsia="Times New Roman" w:hAnsi="Times New Roman" w:cs="Times New Roman"/>
            <w:noProof/>
            <w:color w:val="000000"/>
            <w:sz w:val="28"/>
            <w:szCs w:val="28"/>
            <w:lang w:eastAsia="ru-RU"/>
          </w:rPr>
          <w:tab/>
        </w:r>
        <w:r w:rsidRPr="009625CD">
          <w:rPr>
            <w:rFonts w:ascii="Times New Roman" w:eastAsia="Calibri" w:hAnsi="Times New Roman" w:cs="Times New Roman"/>
            <w:iCs/>
            <w:noProof/>
            <w:color w:val="000000"/>
            <w:sz w:val="28"/>
            <w:szCs w:val="28"/>
          </w:rPr>
          <w:t>СОВЕРШЕНСТВОВАНИЕ УПРАВЛЕНИЯ ИНВЕСТИЦИЯМИ В СФЕРЕ ТУРИЗМА</w:t>
        </w:r>
      </w:hyperlink>
    </w:p>
    <w:p w:rsidR="009625CD" w:rsidRPr="009625CD" w:rsidRDefault="009625CD" w:rsidP="009625CD">
      <w:pPr>
        <w:tabs>
          <w:tab w:val="left" w:pos="880"/>
          <w:tab w:val="right" w:leader="dot" w:pos="9628"/>
        </w:tabs>
        <w:spacing w:before="120" w:after="0" w:line="276" w:lineRule="auto"/>
        <w:ind w:left="220"/>
        <w:rPr>
          <w:rFonts w:ascii="Times New Roman" w:eastAsia="Times New Roman" w:hAnsi="Times New Roman" w:cs="Times New Roman"/>
          <w:noProof/>
          <w:color w:val="000000"/>
          <w:sz w:val="28"/>
          <w:szCs w:val="28"/>
          <w:lang w:eastAsia="ru-RU"/>
        </w:rPr>
      </w:pPr>
      <w:hyperlink w:anchor="_Toc167860585" w:history="1">
        <w:r w:rsidRPr="009625CD">
          <w:rPr>
            <w:rFonts w:ascii="Times New Roman" w:eastAsia="Calibri" w:hAnsi="Times New Roman" w:cs="Times New Roman"/>
            <w:bCs/>
            <w:noProof/>
            <w:color w:val="000000"/>
            <w:sz w:val="28"/>
            <w:szCs w:val="28"/>
          </w:rPr>
          <w:t>3.1.</w:t>
        </w:r>
        <w:r w:rsidRPr="009625CD">
          <w:rPr>
            <w:rFonts w:ascii="Times New Roman" w:eastAsia="Times New Roman" w:hAnsi="Times New Roman" w:cs="Times New Roman"/>
            <w:noProof/>
            <w:color w:val="000000"/>
            <w:sz w:val="28"/>
            <w:szCs w:val="28"/>
            <w:lang w:eastAsia="ru-RU"/>
          </w:rPr>
          <w:tab/>
        </w:r>
        <w:r w:rsidRPr="009625CD">
          <w:rPr>
            <w:rFonts w:ascii="Times New Roman" w:eastAsia="Calibri" w:hAnsi="Times New Roman" w:cs="Times New Roman"/>
            <w:bCs/>
            <w:noProof/>
            <w:color w:val="000000"/>
            <w:sz w:val="28"/>
            <w:szCs w:val="28"/>
          </w:rPr>
          <w:t xml:space="preserve"> Совершенствование управления инвестиционными проектами </w:t>
        </w:r>
        <w:r w:rsidRPr="009625CD">
          <w:rPr>
            <w:rFonts w:ascii="Times New Roman" w:eastAsia="Calibri" w:hAnsi="Times New Roman" w:cs="Times New Roman"/>
            <w:bCs/>
            <w:noProof/>
            <w:color w:val="000000"/>
            <w:sz w:val="28"/>
            <w:szCs w:val="28"/>
            <w:lang w:eastAsia="ar-SA"/>
          </w:rPr>
          <w:t xml:space="preserve">в сфере туризма в </w:t>
        </w:r>
        <w:r w:rsidRPr="009625CD">
          <w:rPr>
            <w:rFonts w:ascii="Times New Roman" w:eastAsia="Calibri" w:hAnsi="Times New Roman" w:cs="Times New Roman"/>
            <w:bCs/>
            <w:noProof/>
            <w:color w:val="000000"/>
            <w:sz w:val="28"/>
            <w:szCs w:val="28"/>
          </w:rPr>
          <w:t>Казахстане</w:t>
        </w:r>
      </w:hyperlink>
    </w:p>
    <w:p w:rsidR="009625CD" w:rsidRPr="009625CD" w:rsidRDefault="009625CD" w:rsidP="009625CD">
      <w:pPr>
        <w:tabs>
          <w:tab w:val="left" w:pos="880"/>
          <w:tab w:val="right" w:leader="dot" w:pos="9628"/>
        </w:tabs>
        <w:spacing w:before="120" w:after="0" w:line="276" w:lineRule="auto"/>
        <w:ind w:left="220"/>
        <w:rPr>
          <w:rFonts w:ascii="Times New Roman" w:eastAsia="Times New Roman" w:hAnsi="Times New Roman" w:cs="Times New Roman"/>
          <w:noProof/>
          <w:color w:val="000000"/>
          <w:sz w:val="28"/>
          <w:szCs w:val="28"/>
          <w:lang w:eastAsia="ru-RU"/>
        </w:rPr>
      </w:pPr>
      <w:hyperlink w:anchor="_Toc167860586" w:history="1">
        <w:r w:rsidRPr="009625CD">
          <w:rPr>
            <w:rFonts w:ascii="Times New Roman" w:eastAsia="Calibri" w:hAnsi="Times New Roman" w:cs="Times New Roman"/>
            <w:bCs/>
            <w:noProof/>
            <w:color w:val="000000"/>
            <w:sz w:val="28"/>
            <w:szCs w:val="28"/>
            <w:lang w:eastAsia="ar-SA"/>
          </w:rPr>
          <w:t>3.2.</w:t>
        </w:r>
        <w:r w:rsidRPr="009625CD">
          <w:rPr>
            <w:rFonts w:ascii="Times New Roman" w:eastAsia="Times New Roman" w:hAnsi="Times New Roman" w:cs="Times New Roman"/>
            <w:noProof/>
            <w:color w:val="000000"/>
            <w:sz w:val="28"/>
            <w:szCs w:val="28"/>
            <w:lang w:eastAsia="ru-RU"/>
          </w:rPr>
          <w:tab/>
        </w:r>
        <w:r w:rsidRPr="009625CD">
          <w:rPr>
            <w:rFonts w:ascii="Times New Roman" w:eastAsia="Calibri" w:hAnsi="Times New Roman" w:cs="Times New Roman"/>
            <w:bCs/>
            <w:noProof/>
            <w:color w:val="000000"/>
            <w:sz w:val="28"/>
            <w:szCs w:val="28"/>
            <w:lang w:eastAsia="ar-SA"/>
          </w:rPr>
          <w:t xml:space="preserve"> Методы оценки эффективности инвестирования в сфере туризма</w:t>
        </w:r>
      </w:hyperlink>
    </w:p>
    <w:p w:rsidR="009625CD" w:rsidRPr="009625CD" w:rsidRDefault="009625CD" w:rsidP="009625CD">
      <w:pPr>
        <w:tabs>
          <w:tab w:val="right" w:leader="dot" w:pos="9628"/>
        </w:tabs>
        <w:spacing w:before="120" w:after="0" w:line="276" w:lineRule="auto"/>
        <w:rPr>
          <w:rFonts w:ascii="Times New Roman" w:eastAsia="Times New Roman" w:hAnsi="Times New Roman" w:cs="Times New Roman"/>
          <w:noProof/>
          <w:color w:val="000000"/>
          <w:sz w:val="28"/>
          <w:szCs w:val="28"/>
          <w:lang w:eastAsia="ru-RU"/>
        </w:rPr>
      </w:pPr>
      <w:hyperlink w:anchor="_Toc167860588" w:history="1">
        <w:r w:rsidRPr="009625CD">
          <w:rPr>
            <w:rFonts w:ascii="Times New Roman" w:eastAsia="Calibri" w:hAnsi="Times New Roman" w:cs="Times New Roman"/>
            <w:iCs/>
            <w:noProof/>
            <w:color w:val="000000"/>
            <w:sz w:val="28"/>
            <w:szCs w:val="28"/>
          </w:rPr>
          <w:t>Заключение</w:t>
        </w:r>
      </w:hyperlink>
    </w:p>
    <w:p w:rsidR="009625CD" w:rsidRDefault="009625CD" w:rsidP="009625CD">
      <w:pPr>
        <w:tabs>
          <w:tab w:val="right" w:leader="dot" w:pos="9628"/>
        </w:tabs>
        <w:spacing w:before="120" w:after="0" w:line="276" w:lineRule="auto"/>
        <w:rPr>
          <w:rFonts w:ascii="Times New Roman" w:eastAsia="Calibri" w:hAnsi="Times New Roman" w:cs="Times New Roman"/>
          <w:iCs/>
          <w:noProof/>
          <w:color w:val="000000"/>
          <w:sz w:val="28"/>
          <w:szCs w:val="28"/>
        </w:rPr>
      </w:pPr>
      <w:hyperlink w:anchor="_Toc167860589" w:history="1">
        <w:r w:rsidRPr="009625CD">
          <w:rPr>
            <w:rFonts w:ascii="Times New Roman" w:eastAsia="Calibri" w:hAnsi="Times New Roman" w:cs="Times New Roman"/>
            <w:iCs/>
            <w:noProof/>
            <w:color w:val="000000"/>
            <w:sz w:val="28"/>
            <w:szCs w:val="28"/>
          </w:rPr>
          <w:t>Список использованных источников</w:t>
        </w:r>
      </w:hyperlink>
    </w:p>
    <w:p w:rsidR="009625CD" w:rsidRDefault="009625CD" w:rsidP="009625CD">
      <w:pPr>
        <w:tabs>
          <w:tab w:val="right" w:leader="dot" w:pos="9628"/>
        </w:tabs>
        <w:spacing w:before="120" w:after="0" w:line="276" w:lineRule="auto"/>
        <w:rPr>
          <w:rFonts w:ascii="Times New Roman" w:eastAsia="Calibri" w:hAnsi="Times New Roman" w:cs="Times New Roman"/>
          <w:iCs/>
          <w:noProof/>
          <w:color w:val="000000"/>
          <w:sz w:val="28"/>
          <w:szCs w:val="28"/>
        </w:rPr>
      </w:pPr>
    </w:p>
    <w:p w:rsidR="009625CD" w:rsidRDefault="009625CD" w:rsidP="009625CD">
      <w:pPr>
        <w:tabs>
          <w:tab w:val="right" w:leader="dot" w:pos="9628"/>
        </w:tabs>
        <w:spacing w:before="120" w:after="0" w:line="276" w:lineRule="auto"/>
        <w:rPr>
          <w:rFonts w:ascii="Times New Roman" w:eastAsia="Calibri" w:hAnsi="Times New Roman" w:cs="Times New Roman"/>
          <w:iCs/>
          <w:noProof/>
          <w:color w:val="000000"/>
          <w:sz w:val="28"/>
          <w:szCs w:val="28"/>
        </w:rPr>
      </w:pPr>
    </w:p>
    <w:p w:rsidR="009625CD" w:rsidRDefault="009625CD" w:rsidP="009625CD">
      <w:pPr>
        <w:tabs>
          <w:tab w:val="right" w:leader="dot" w:pos="9628"/>
        </w:tabs>
        <w:spacing w:before="120" w:after="0" w:line="276" w:lineRule="auto"/>
        <w:rPr>
          <w:rFonts w:ascii="Times New Roman" w:eastAsia="Calibri" w:hAnsi="Times New Roman" w:cs="Times New Roman"/>
          <w:iCs/>
          <w:noProof/>
          <w:color w:val="000000"/>
          <w:sz w:val="28"/>
          <w:szCs w:val="28"/>
        </w:rPr>
      </w:pPr>
    </w:p>
    <w:p w:rsidR="009625CD" w:rsidRDefault="009625CD" w:rsidP="009625CD">
      <w:pPr>
        <w:tabs>
          <w:tab w:val="right" w:leader="dot" w:pos="9628"/>
        </w:tabs>
        <w:spacing w:before="120" w:after="0" w:line="276" w:lineRule="auto"/>
        <w:rPr>
          <w:rFonts w:ascii="Times New Roman" w:eastAsia="Calibri" w:hAnsi="Times New Roman" w:cs="Times New Roman"/>
          <w:iCs/>
          <w:noProof/>
          <w:color w:val="000000"/>
          <w:sz w:val="28"/>
          <w:szCs w:val="28"/>
        </w:rPr>
      </w:pPr>
    </w:p>
    <w:p w:rsidR="009625CD" w:rsidRDefault="009625CD" w:rsidP="009625CD">
      <w:pPr>
        <w:tabs>
          <w:tab w:val="right" w:leader="dot" w:pos="9628"/>
        </w:tabs>
        <w:spacing w:before="120" w:after="0" w:line="276" w:lineRule="auto"/>
        <w:rPr>
          <w:rFonts w:ascii="Times New Roman" w:eastAsia="Calibri" w:hAnsi="Times New Roman" w:cs="Times New Roman"/>
          <w:iCs/>
          <w:noProof/>
          <w:color w:val="000000"/>
          <w:sz w:val="28"/>
          <w:szCs w:val="28"/>
        </w:rPr>
      </w:pPr>
    </w:p>
    <w:p w:rsidR="009625CD" w:rsidRDefault="009625CD" w:rsidP="009625CD">
      <w:pPr>
        <w:tabs>
          <w:tab w:val="right" w:leader="dot" w:pos="9628"/>
        </w:tabs>
        <w:spacing w:before="120" w:after="0" w:line="276" w:lineRule="auto"/>
        <w:rPr>
          <w:rFonts w:ascii="Times New Roman" w:eastAsia="Calibri" w:hAnsi="Times New Roman" w:cs="Times New Roman"/>
          <w:iCs/>
          <w:noProof/>
          <w:color w:val="000000"/>
          <w:sz w:val="28"/>
          <w:szCs w:val="28"/>
        </w:rPr>
      </w:pPr>
    </w:p>
    <w:p w:rsidR="009625CD" w:rsidRDefault="009625CD" w:rsidP="009625CD">
      <w:pPr>
        <w:tabs>
          <w:tab w:val="right" w:leader="dot" w:pos="9628"/>
        </w:tabs>
        <w:spacing w:before="120" w:after="0" w:line="276" w:lineRule="auto"/>
        <w:rPr>
          <w:rFonts w:ascii="Times New Roman" w:eastAsia="Calibri" w:hAnsi="Times New Roman" w:cs="Times New Roman"/>
          <w:iCs/>
          <w:noProof/>
          <w:color w:val="000000"/>
          <w:sz w:val="28"/>
          <w:szCs w:val="28"/>
        </w:rPr>
      </w:pPr>
    </w:p>
    <w:p w:rsidR="009625CD" w:rsidRDefault="009625CD" w:rsidP="009625CD">
      <w:pPr>
        <w:tabs>
          <w:tab w:val="right" w:leader="dot" w:pos="9628"/>
        </w:tabs>
        <w:spacing w:before="120" w:after="0" w:line="276" w:lineRule="auto"/>
        <w:rPr>
          <w:rFonts w:ascii="Times New Roman" w:eastAsia="Calibri" w:hAnsi="Times New Roman" w:cs="Times New Roman"/>
          <w:iCs/>
          <w:noProof/>
          <w:color w:val="000000"/>
          <w:sz w:val="28"/>
          <w:szCs w:val="28"/>
        </w:rPr>
      </w:pPr>
    </w:p>
    <w:p w:rsidR="009625CD" w:rsidRDefault="009625CD" w:rsidP="009625CD">
      <w:pPr>
        <w:tabs>
          <w:tab w:val="right" w:leader="dot" w:pos="9628"/>
        </w:tabs>
        <w:spacing w:before="120" w:after="0" w:line="276" w:lineRule="auto"/>
        <w:rPr>
          <w:rFonts w:ascii="Times New Roman" w:eastAsia="Calibri" w:hAnsi="Times New Roman" w:cs="Times New Roman"/>
          <w:iCs/>
          <w:noProof/>
          <w:color w:val="000000"/>
          <w:sz w:val="28"/>
          <w:szCs w:val="28"/>
        </w:rPr>
      </w:pPr>
    </w:p>
    <w:p w:rsidR="009625CD" w:rsidRDefault="009625CD" w:rsidP="009625CD">
      <w:pPr>
        <w:tabs>
          <w:tab w:val="right" w:leader="dot" w:pos="9628"/>
        </w:tabs>
        <w:spacing w:before="120" w:after="0" w:line="276" w:lineRule="auto"/>
        <w:rPr>
          <w:rFonts w:ascii="Times New Roman" w:eastAsia="Calibri" w:hAnsi="Times New Roman" w:cs="Times New Roman"/>
          <w:iCs/>
          <w:noProof/>
          <w:color w:val="000000"/>
          <w:sz w:val="28"/>
          <w:szCs w:val="28"/>
        </w:rPr>
      </w:pPr>
    </w:p>
    <w:p w:rsidR="009625CD" w:rsidRDefault="009625CD" w:rsidP="009625CD">
      <w:pPr>
        <w:tabs>
          <w:tab w:val="right" w:leader="dot" w:pos="9628"/>
        </w:tabs>
        <w:spacing w:before="120" w:after="0" w:line="276" w:lineRule="auto"/>
        <w:rPr>
          <w:rFonts w:ascii="Times New Roman" w:eastAsia="Calibri" w:hAnsi="Times New Roman" w:cs="Times New Roman"/>
          <w:iCs/>
          <w:noProof/>
          <w:color w:val="000000"/>
          <w:sz w:val="28"/>
          <w:szCs w:val="28"/>
        </w:rPr>
      </w:pPr>
    </w:p>
    <w:p w:rsidR="009625CD" w:rsidRDefault="009625CD" w:rsidP="009625CD">
      <w:pPr>
        <w:tabs>
          <w:tab w:val="right" w:leader="dot" w:pos="9628"/>
        </w:tabs>
        <w:spacing w:before="120" w:after="0" w:line="276" w:lineRule="auto"/>
        <w:rPr>
          <w:rFonts w:ascii="Times New Roman" w:eastAsia="Calibri" w:hAnsi="Times New Roman" w:cs="Times New Roman"/>
          <w:iCs/>
          <w:noProof/>
          <w:color w:val="000000"/>
          <w:sz w:val="28"/>
          <w:szCs w:val="28"/>
        </w:rPr>
      </w:pPr>
    </w:p>
    <w:p w:rsidR="009625CD" w:rsidRDefault="009625CD" w:rsidP="009625CD">
      <w:pPr>
        <w:tabs>
          <w:tab w:val="right" w:leader="dot" w:pos="9628"/>
        </w:tabs>
        <w:spacing w:before="120" w:after="0" w:line="276" w:lineRule="auto"/>
        <w:rPr>
          <w:rFonts w:ascii="Times New Roman" w:eastAsia="Calibri" w:hAnsi="Times New Roman" w:cs="Times New Roman"/>
          <w:iCs/>
          <w:noProof/>
          <w:color w:val="000000"/>
          <w:sz w:val="28"/>
          <w:szCs w:val="28"/>
        </w:rPr>
      </w:pPr>
    </w:p>
    <w:p w:rsidR="009625CD" w:rsidRPr="00A309EC" w:rsidRDefault="009625CD" w:rsidP="009625CD">
      <w:pPr>
        <w:pStyle w:val="1"/>
        <w:ind w:left="0"/>
        <w:jc w:val="center"/>
        <w:rPr>
          <w:color w:val="000000"/>
          <w:highlight w:val="yellow"/>
        </w:rPr>
      </w:pPr>
      <w:bookmarkStart w:id="0" w:name="_Toc166927019"/>
      <w:bookmarkStart w:id="1" w:name="_Toc167860588"/>
      <w:r w:rsidRPr="00A309EC">
        <w:rPr>
          <w:color w:val="000000"/>
          <w:sz w:val="28"/>
          <w:szCs w:val="28"/>
        </w:rPr>
        <w:lastRenderedPageBreak/>
        <w:t>Заключение</w:t>
      </w:r>
      <w:bookmarkEnd w:id="0"/>
      <w:bookmarkEnd w:id="1"/>
    </w:p>
    <w:p w:rsidR="009625CD" w:rsidRPr="00A309EC" w:rsidRDefault="009625CD" w:rsidP="009625CD">
      <w:pPr>
        <w:shd w:val="clear" w:color="auto" w:fill="FFFFFF"/>
        <w:spacing w:after="0" w:line="240" w:lineRule="auto"/>
        <w:ind w:firstLine="709"/>
        <w:jc w:val="both"/>
        <w:textAlignment w:val="baseline"/>
        <w:rPr>
          <w:rFonts w:ascii="Times New Roman" w:hAnsi="Times New Roman"/>
          <w:color w:val="000000"/>
          <w:sz w:val="28"/>
          <w:szCs w:val="28"/>
        </w:rPr>
      </w:pPr>
    </w:p>
    <w:p w:rsidR="009625CD" w:rsidRPr="00A309EC" w:rsidRDefault="009625CD" w:rsidP="009625CD">
      <w:pPr>
        <w:pStyle w:val="a3"/>
        <w:spacing w:before="0" w:beforeAutospacing="0" w:after="0" w:afterAutospacing="0"/>
        <w:ind w:firstLine="567"/>
        <w:jc w:val="both"/>
        <w:rPr>
          <w:color w:val="000000"/>
          <w:sz w:val="28"/>
          <w:szCs w:val="28"/>
        </w:rPr>
      </w:pPr>
      <w:r w:rsidRPr="00A309EC">
        <w:rPr>
          <w:color w:val="000000"/>
          <w:sz w:val="28"/>
          <w:szCs w:val="28"/>
        </w:rPr>
        <w:t xml:space="preserve">В последнее время туризм стал мощным социально-экономическим и политическим явлением, которое оказывает значительное влияние на международный порядок и политику многих государств. </w:t>
      </w:r>
    </w:p>
    <w:p w:rsidR="009625CD" w:rsidRPr="00A309EC" w:rsidRDefault="009625CD" w:rsidP="009625CD">
      <w:pPr>
        <w:pStyle w:val="a3"/>
        <w:spacing w:before="0" w:beforeAutospacing="0" w:after="0" w:afterAutospacing="0"/>
        <w:ind w:firstLine="567"/>
        <w:jc w:val="both"/>
        <w:rPr>
          <w:color w:val="000000"/>
          <w:sz w:val="28"/>
          <w:szCs w:val="28"/>
          <w:lang w:val="ru-RU"/>
        </w:rPr>
      </w:pPr>
      <w:r w:rsidRPr="00A309EC">
        <w:rPr>
          <w:color w:val="000000"/>
          <w:sz w:val="28"/>
          <w:szCs w:val="28"/>
        </w:rPr>
        <w:t>Инвестиционные проекты в туризме направлены на достижение поставленных целей, замену и обновление технического парка организации, модернизацию и замену оборудования, повышение технического и транспортного потенциала организации, открытие дополнительных производственных мощностей и, в целом, всего того, что оказывает положительное влияние на развитие текущей деятельности.</w:t>
      </w:r>
      <w:r w:rsidRPr="00A309EC">
        <w:rPr>
          <w:color w:val="000000"/>
          <w:sz w:val="28"/>
          <w:szCs w:val="28"/>
          <w:lang w:val="ru-RU"/>
        </w:rPr>
        <w:t xml:space="preserve"> </w:t>
      </w:r>
      <w:r w:rsidRPr="00A309EC">
        <w:rPr>
          <w:color w:val="000000"/>
          <w:sz w:val="28"/>
          <w:szCs w:val="28"/>
        </w:rPr>
        <w:t>Инвестирование в туризм - это вложение капитала инвесторов с целью сделать его более прибыльным для туристического бизнеса. Поскольку капитал является одним из основных источников дохода, способность индустрии туризма получать прибыль напрямую зависит от вложенного капитала, финансовые вложения физических или юридических лиц направляются на развитие этого бизнеса.</w:t>
      </w:r>
    </w:p>
    <w:p w:rsidR="009625CD" w:rsidRPr="00A309EC" w:rsidRDefault="009625CD" w:rsidP="009625CD">
      <w:pPr>
        <w:pStyle w:val="a3"/>
        <w:spacing w:before="0" w:beforeAutospacing="0" w:after="0" w:afterAutospacing="0"/>
        <w:ind w:firstLine="567"/>
        <w:jc w:val="both"/>
        <w:rPr>
          <w:color w:val="000000"/>
          <w:sz w:val="28"/>
          <w:szCs w:val="28"/>
          <w:lang w:val="ru-RU"/>
        </w:rPr>
      </w:pPr>
      <w:r w:rsidRPr="00A309EC">
        <w:rPr>
          <w:color w:val="000000"/>
          <w:sz w:val="28"/>
          <w:szCs w:val="28"/>
        </w:rPr>
        <w:t xml:space="preserve">Многоэтапное и динамичное развитие туристической отрасли связано с оптимизацией этих показателей инвестиционного процесса. Инвестиции являются основным катализатором, способствующим развитию туризма по всей стране и в конкретном регионе. </w:t>
      </w:r>
    </w:p>
    <w:p w:rsidR="009625CD" w:rsidRPr="009625CD" w:rsidRDefault="009625CD" w:rsidP="009625CD">
      <w:pPr>
        <w:tabs>
          <w:tab w:val="right" w:leader="dot" w:pos="9628"/>
        </w:tabs>
        <w:spacing w:before="120" w:after="0" w:line="276" w:lineRule="auto"/>
        <w:rPr>
          <w:rFonts w:ascii="Times New Roman" w:eastAsia="Times New Roman" w:hAnsi="Times New Roman" w:cs="Times New Roman"/>
          <w:noProof/>
          <w:color w:val="000000"/>
          <w:sz w:val="28"/>
          <w:szCs w:val="28"/>
          <w:lang w:eastAsia="ru-RU"/>
        </w:rPr>
      </w:pPr>
    </w:p>
    <w:p w:rsidR="009625CD" w:rsidRDefault="009625CD" w:rsidP="009625CD">
      <w:pPr>
        <w:rPr>
          <w:rFonts w:ascii="Times New Roman" w:eastAsia="Calibri" w:hAnsi="Times New Roman" w:cs="Times New Roman"/>
          <w:bCs/>
          <w:noProof/>
          <w:color w:val="000000"/>
          <w:sz w:val="28"/>
          <w:szCs w:val="28"/>
        </w:rPr>
      </w:pPr>
      <w:r w:rsidRPr="009625CD">
        <w:rPr>
          <w:rFonts w:ascii="Times New Roman" w:eastAsia="Calibri" w:hAnsi="Times New Roman" w:cs="Times New Roman"/>
          <w:bCs/>
          <w:noProof/>
          <w:color w:val="000000"/>
          <w:sz w:val="28"/>
          <w:szCs w:val="28"/>
        </w:rPr>
        <w:fldChar w:fldCharType="end"/>
      </w:r>
    </w:p>
    <w:p w:rsidR="009625CD" w:rsidRDefault="009625CD" w:rsidP="009625CD">
      <w:pPr>
        <w:rPr>
          <w:rFonts w:ascii="Times New Roman" w:eastAsia="Calibri" w:hAnsi="Times New Roman" w:cs="Times New Roman"/>
          <w:bCs/>
          <w:noProof/>
          <w:color w:val="000000"/>
          <w:sz w:val="28"/>
          <w:szCs w:val="28"/>
        </w:rPr>
      </w:pPr>
    </w:p>
    <w:p w:rsidR="009625CD" w:rsidRDefault="009625CD" w:rsidP="009625CD">
      <w:pPr>
        <w:rPr>
          <w:rFonts w:ascii="Times New Roman" w:eastAsia="Calibri" w:hAnsi="Times New Roman" w:cs="Times New Roman"/>
          <w:bCs/>
          <w:noProof/>
          <w:color w:val="000000"/>
          <w:sz w:val="28"/>
          <w:szCs w:val="28"/>
        </w:rPr>
      </w:pPr>
    </w:p>
    <w:p w:rsidR="009625CD" w:rsidRDefault="009625CD" w:rsidP="009625CD">
      <w:pPr>
        <w:rPr>
          <w:rFonts w:ascii="Times New Roman" w:eastAsia="Calibri" w:hAnsi="Times New Roman" w:cs="Times New Roman"/>
          <w:bCs/>
          <w:noProof/>
          <w:color w:val="000000"/>
          <w:sz w:val="28"/>
          <w:szCs w:val="28"/>
        </w:rPr>
      </w:pPr>
    </w:p>
    <w:p w:rsidR="009625CD" w:rsidRDefault="009625CD" w:rsidP="009625CD">
      <w:pPr>
        <w:rPr>
          <w:rFonts w:ascii="Times New Roman" w:eastAsia="Calibri" w:hAnsi="Times New Roman" w:cs="Times New Roman"/>
          <w:bCs/>
          <w:noProof/>
          <w:color w:val="000000"/>
          <w:sz w:val="28"/>
          <w:szCs w:val="28"/>
        </w:rPr>
      </w:pPr>
    </w:p>
    <w:p w:rsidR="009625CD" w:rsidRDefault="009625CD" w:rsidP="009625CD">
      <w:pPr>
        <w:rPr>
          <w:rFonts w:ascii="Times New Roman" w:eastAsia="Calibri" w:hAnsi="Times New Roman" w:cs="Times New Roman"/>
          <w:bCs/>
          <w:noProof/>
          <w:color w:val="000000"/>
          <w:sz w:val="28"/>
          <w:szCs w:val="28"/>
        </w:rPr>
      </w:pPr>
    </w:p>
    <w:p w:rsidR="009625CD" w:rsidRDefault="009625CD" w:rsidP="009625CD">
      <w:pPr>
        <w:rPr>
          <w:rFonts w:ascii="Times New Roman" w:eastAsia="Calibri" w:hAnsi="Times New Roman" w:cs="Times New Roman"/>
          <w:bCs/>
          <w:noProof/>
          <w:color w:val="000000"/>
          <w:sz w:val="28"/>
          <w:szCs w:val="28"/>
        </w:rPr>
      </w:pPr>
    </w:p>
    <w:p w:rsidR="009625CD" w:rsidRDefault="009625CD" w:rsidP="009625CD">
      <w:pPr>
        <w:rPr>
          <w:rFonts w:ascii="Times New Roman" w:eastAsia="Calibri" w:hAnsi="Times New Roman" w:cs="Times New Roman"/>
          <w:bCs/>
          <w:noProof/>
          <w:color w:val="000000"/>
          <w:sz w:val="28"/>
          <w:szCs w:val="28"/>
        </w:rPr>
      </w:pPr>
    </w:p>
    <w:p w:rsidR="009625CD" w:rsidRDefault="009625CD" w:rsidP="009625CD">
      <w:pPr>
        <w:rPr>
          <w:rFonts w:ascii="Times New Roman" w:eastAsia="Calibri" w:hAnsi="Times New Roman" w:cs="Times New Roman"/>
          <w:bCs/>
          <w:noProof/>
          <w:color w:val="000000"/>
          <w:sz w:val="28"/>
          <w:szCs w:val="28"/>
        </w:rPr>
      </w:pPr>
    </w:p>
    <w:p w:rsidR="009625CD" w:rsidRDefault="009625CD" w:rsidP="009625CD">
      <w:pPr>
        <w:rPr>
          <w:rFonts w:ascii="Times New Roman" w:eastAsia="Calibri" w:hAnsi="Times New Roman" w:cs="Times New Roman"/>
          <w:bCs/>
          <w:noProof/>
          <w:color w:val="000000"/>
          <w:sz w:val="28"/>
          <w:szCs w:val="28"/>
        </w:rPr>
      </w:pPr>
    </w:p>
    <w:p w:rsidR="009625CD" w:rsidRDefault="009625CD" w:rsidP="009625CD">
      <w:pPr>
        <w:rPr>
          <w:rFonts w:ascii="Times New Roman" w:eastAsia="Calibri" w:hAnsi="Times New Roman" w:cs="Times New Roman"/>
          <w:bCs/>
          <w:noProof/>
          <w:color w:val="000000"/>
          <w:sz w:val="28"/>
          <w:szCs w:val="28"/>
        </w:rPr>
      </w:pPr>
    </w:p>
    <w:p w:rsidR="009625CD" w:rsidRDefault="009625CD" w:rsidP="009625CD">
      <w:pPr>
        <w:rPr>
          <w:rFonts w:ascii="Times New Roman" w:eastAsia="Calibri" w:hAnsi="Times New Roman" w:cs="Times New Roman"/>
          <w:bCs/>
          <w:noProof/>
          <w:color w:val="000000"/>
          <w:sz w:val="28"/>
          <w:szCs w:val="28"/>
        </w:rPr>
      </w:pPr>
    </w:p>
    <w:p w:rsidR="009625CD" w:rsidRDefault="009625CD" w:rsidP="009625CD">
      <w:pPr>
        <w:rPr>
          <w:rFonts w:ascii="Times New Roman" w:eastAsia="Calibri" w:hAnsi="Times New Roman" w:cs="Times New Roman"/>
          <w:bCs/>
          <w:noProof/>
          <w:color w:val="000000"/>
          <w:sz w:val="28"/>
          <w:szCs w:val="28"/>
        </w:rPr>
      </w:pPr>
    </w:p>
    <w:p w:rsidR="009625CD" w:rsidRDefault="009625CD" w:rsidP="009625CD">
      <w:pPr>
        <w:rPr>
          <w:rFonts w:ascii="Times New Roman" w:eastAsia="Calibri" w:hAnsi="Times New Roman" w:cs="Times New Roman"/>
          <w:bCs/>
          <w:noProof/>
          <w:color w:val="000000"/>
          <w:sz w:val="28"/>
          <w:szCs w:val="28"/>
        </w:rPr>
      </w:pPr>
    </w:p>
    <w:p w:rsidR="009625CD" w:rsidRDefault="009625CD" w:rsidP="009625CD">
      <w:pPr>
        <w:rPr>
          <w:rFonts w:ascii="Times New Roman" w:eastAsia="Calibri" w:hAnsi="Times New Roman" w:cs="Times New Roman"/>
          <w:bCs/>
          <w:noProof/>
          <w:color w:val="000000"/>
          <w:sz w:val="28"/>
          <w:szCs w:val="28"/>
        </w:rPr>
      </w:pPr>
    </w:p>
    <w:p w:rsidR="009625CD" w:rsidRPr="00A309EC" w:rsidRDefault="009625CD" w:rsidP="009625CD">
      <w:pPr>
        <w:pStyle w:val="1"/>
        <w:ind w:left="0"/>
        <w:jc w:val="center"/>
        <w:rPr>
          <w:color w:val="000000"/>
          <w:sz w:val="28"/>
          <w:szCs w:val="28"/>
          <w:lang w:val="ru-RU"/>
        </w:rPr>
      </w:pPr>
      <w:bookmarkStart w:id="2" w:name="_Toc166085600"/>
      <w:bookmarkStart w:id="3" w:name="_Toc166927020"/>
      <w:bookmarkStart w:id="4" w:name="_Toc166927122"/>
      <w:bookmarkStart w:id="5" w:name="_Toc167860589"/>
      <w:r w:rsidRPr="00A309EC">
        <w:rPr>
          <w:color w:val="000000"/>
          <w:sz w:val="28"/>
          <w:szCs w:val="28"/>
        </w:rPr>
        <w:t>Список использованн</w:t>
      </w:r>
      <w:bookmarkEnd w:id="2"/>
      <w:r w:rsidRPr="00A309EC">
        <w:rPr>
          <w:color w:val="000000"/>
          <w:sz w:val="28"/>
          <w:szCs w:val="28"/>
          <w:lang w:val="ru-RU"/>
        </w:rPr>
        <w:t>ых источников</w:t>
      </w:r>
      <w:bookmarkEnd w:id="3"/>
      <w:bookmarkEnd w:id="4"/>
      <w:bookmarkEnd w:id="5"/>
    </w:p>
    <w:p w:rsidR="009625CD" w:rsidRPr="00A309EC" w:rsidRDefault="009625CD" w:rsidP="009625CD">
      <w:pPr>
        <w:pStyle w:val="a3"/>
        <w:shd w:val="clear" w:color="auto" w:fill="FFFFFF"/>
        <w:spacing w:before="0" w:beforeAutospacing="0" w:after="0" w:afterAutospacing="0"/>
        <w:ind w:firstLine="709"/>
        <w:jc w:val="both"/>
        <w:rPr>
          <w:color w:val="000000"/>
          <w:sz w:val="27"/>
          <w:szCs w:val="27"/>
          <w:lang w:val="ru-RU"/>
        </w:rPr>
      </w:pPr>
    </w:p>
    <w:p w:rsidR="009625CD" w:rsidRPr="00A309EC" w:rsidRDefault="009625CD" w:rsidP="009625CD">
      <w:pPr>
        <w:numPr>
          <w:ilvl w:val="0"/>
          <w:numId w:val="1"/>
        </w:numPr>
        <w:tabs>
          <w:tab w:val="left" w:pos="1134"/>
        </w:tabs>
        <w:spacing w:after="0" w:line="240" w:lineRule="auto"/>
        <w:ind w:left="0" w:firstLine="709"/>
        <w:jc w:val="both"/>
        <w:rPr>
          <w:rFonts w:ascii="Times New Roman" w:hAnsi="Times New Roman"/>
          <w:color w:val="000000"/>
          <w:sz w:val="28"/>
          <w:szCs w:val="28"/>
        </w:rPr>
      </w:pPr>
      <w:r w:rsidRPr="00A309EC">
        <w:rPr>
          <w:rFonts w:ascii="Times New Roman" w:hAnsi="Times New Roman"/>
          <w:color w:val="000000"/>
          <w:sz w:val="28"/>
          <w:szCs w:val="28"/>
        </w:rPr>
        <w:t>Постановление Правительства Республики Казахстан от 28 марта 2023 года № 262. Об утверждении Концепции развития туристской отрасли Республики Казахстан на 2023 – 2029 годы</w:t>
      </w:r>
    </w:p>
    <w:p w:rsidR="009625CD" w:rsidRPr="00A309EC" w:rsidRDefault="009625CD" w:rsidP="009625CD">
      <w:pPr>
        <w:numPr>
          <w:ilvl w:val="0"/>
          <w:numId w:val="1"/>
        </w:numPr>
        <w:tabs>
          <w:tab w:val="left" w:pos="1134"/>
        </w:tabs>
        <w:spacing w:after="0" w:line="240" w:lineRule="auto"/>
        <w:ind w:left="0" w:firstLine="709"/>
        <w:jc w:val="both"/>
        <w:rPr>
          <w:rFonts w:ascii="Times New Roman" w:hAnsi="Times New Roman"/>
          <w:color w:val="000000"/>
          <w:sz w:val="28"/>
          <w:szCs w:val="28"/>
        </w:rPr>
      </w:pPr>
      <w:proofErr w:type="spellStart"/>
      <w:r w:rsidRPr="00A309EC">
        <w:rPr>
          <w:rFonts w:ascii="Times New Roman" w:hAnsi="Times New Roman"/>
          <w:color w:val="000000"/>
          <w:sz w:val="28"/>
          <w:szCs w:val="28"/>
        </w:rPr>
        <w:t>Биржаков</w:t>
      </w:r>
      <w:proofErr w:type="spellEnd"/>
      <w:r w:rsidRPr="00A309EC">
        <w:rPr>
          <w:rFonts w:ascii="Times New Roman" w:hAnsi="Times New Roman"/>
          <w:color w:val="000000"/>
          <w:sz w:val="28"/>
          <w:szCs w:val="28"/>
        </w:rPr>
        <w:t xml:space="preserve"> М.Б. Введение в туризм. Издание 9-е, переработанное и дополненное. - СПб.: «Издательский дом Герда», 2021. </w:t>
      </w:r>
    </w:p>
    <w:p w:rsidR="009625CD" w:rsidRPr="00A309EC" w:rsidRDefault="009625CD" w:rsidP="009625CD">
      <w:pPr>
        <w:numPr>
          <w:ilvl w:val="0"/>
          <w:numId w:val="1"/>
        </w:numPr>
        <w:tabs>
          <w:tab w:val="left" w:pos="1134"/>
        </w:tabs>
        <w:spacing w:after="0" w:line="240" w:lineRule="auto"/>
        <w:ind w:left="0" w:firstLine="709"/>
        <w:jc w:val="both"/>
        <w:rPr>
          <w:rFonts w:ascii="Times New Roman" w:hAnsi="Times New Roman"/>
          <w:color w:val="000000"/>
          <w:sz w:val="28"/>
          <w:szCs w:val="28"/>
        </w:rPr>
      </w:pPr>
      <w:proofErr w:type="spellStart"/>
      <w:r w:rsidRPr="00A309EC">
        <w:rPr>
          <w:rFonts w:ascii="Times New Roman" w:hAnsi="Times New Roman"/>
          <w:color w:val="000000"/>
          <w:sz w:val="28"/>
          <w:szCs w:val="28"/>
        </w:rPr>
        <w:t>Руткаускас</w:t>
      </w:r>
      <w:proofErr w:type="spellEnd"/>
      <w:r w:rsidRPr="00A309EC">
        <w:rPr>
          <w:rFonts w:ascii="Times New Roman" w:hAnsi="Times New Roman"/>
          <w:color w:val="000000"/>
          <w:sz w:val="28"/>
          <w:szCs w:val="28"/>
        </w:rPr>
        <w:t xml:space="preserve"> Т. К. «Инвестиции и инвестиционная деятельность организаций». - М.: Инфра - М, </w:t>
      </w:r>
      <w:proofErr w:type="gramStart"/>
      <w:r w:rsidRPr="00A309EC">
        <w:rPr>
          <w:rFonts w:ascii="Times New Roman" w:hAnsi="Times New Roman"/>
          <w:color w:val="000000"/>
          <w:sz w:val="28"/>
          <w:szCs w:val="28"/>
        </w:rPr>
        <w:t>2020.-</w:t>
      </w:r>
      <w:proofErr w:type="gramEnd"/>
      <w:r w:rsidRPr="00A309EC">
        <w:rPr>
          <w:rFonts w:ascii="Times New Roman" w:hAnsi="Times New Roman"/>
          <w:color w:val="000000"/>
          <w:sz w:val="28"/>
          <w:szCs w:val="28"/>
        </w:rPr>
        <w:t xml:space="preserve"> 358c.</w:t>
      </w:r>
    </w:p>
    <w:p w:rsidR="009625CD" w:rsidRPr="00A309EC" w:rsidRDefault="009625CD" w:rsidP="009625CD">
      <w:pPr>
        <w:numPr>
          <w:ilvl w:val="0"/>
          <w:numId w:val="1"/>
        </w:numPr>
        <w:tabs>
          <w:tab w:val="left" w:pos="1134"/>
        </w:tabs>
        <w:spacing w:after="0" w:line="240" w:lineRule="auto"/>
        <w:ind w:left="0" w:firstLine="709"/>
        <w:jc w:val="both"/>
        <w:rPr>
          <w:rFonts w:ascii="Times New Roman" w:hAnsi="Times New Roman"/>
          <w:color w:val="000000"/>
          <w:sz w:val="28"/>
          <w:szCs w:val="28"/>
        </w:rPr>
      </w:pPr>
      <w:proofErr w:type="spellStart"/>
      <w:r w:rsidRPr="00A309EC">
        <w:rPr>
          <w:rFonts w:ascii="Times New Roman" w:hAnsi="Times New Roman"/>
          <w:color w:val="000000"/>
          <w:sz w:val="28"/>
          <w:szCs w:val="28"/>
        </w:rPr>
        <w:t>Браймер</w:t>
      </w:r>
      <w:proofErr w:type="spellEnd"/>
      <w:r w:rsidRPr="00A309EC">
        <w:rPr>
          <w:rFonts w:ascii="Times New Roman" w:hAnsi="Times New Roman"/>
          <w:color w:val="000000"/>
          <w:sz w:val="28"/>
          <w:szCs w:val="28"/>
        </w:rPr>
        <w:t xml:space="preserve"> Р.А. Основы управления в индустрии гостеприимства/Пер. с англ. - М.: Издательский центр «Аспект Пресс», 2019.</w:t>
      </w:r>
    </w:p>
    <w:p w:rsidR="009625CD" w:rsidRPr="00A309EC" w:rsidRDefault="009625CD" w:rsidP="009625CD">
      <w:pPr>
        <w:numPr>
          <w:ilvl w:val="0"/>
          <w:numId w:val="1"/>
        </w:numPr>
        <w:tabs>
          <w:tab w:val="left" w:pos="1134"/>
        </w:tabs>
        <w:spacing w:after="0" w:line="240" w:lineRule="auto"/>
        <w:ind w:left="0" w:firstLine="709"/>
        <w:jc w:val="both"/>
        <w:rPr>
          <w:rFonts w:ascii="Times New Roman" w:hAnsi="Times New Roman"/>
          <w:color w:val="000000"/>
          <w:sz w:val="28"/>
          <w:szCs w:val="28"/>
        </w:rPr>
      </w:pPr>
      <w:r w:rsidRPr="00A309EC">
        <w:rPr>
          <w:rFonts w:ascii="Times New Roman" w:hAnsi="Times New Roman"/>
          <w:color w:val="000000"/>
          <w:sz w:val="28"/>
          <w:szCs w:val="28"/>
        </w:rPr>
        <w:t>Вайнштейн С.Ю., Кузьменко М.А. Организация производства услуг на предприятиях туризма и гостиничного хозяйства: Учебно-методический комплекс. - Новосибирск: НГУЭУ, 2019. - 155 с.</w:t>
      </w:r>
    </w:p>
    <w:p w:rsidR="009625CD" w:rsidRPr="009625CD" w:rsidRDefault="009625CD" w:rsidP="009625CD">
      <w:pPr>
        <w:rPr>
          <w:rFonts w:ascii="Times New Roman" w:hAnsi="Times New Roman" w:cs="Times New Roman"/>
        </w:rPr>
      </w:pPr>
      <w:bookmarkStart w:id="6" w:name="_GoBack"/>
      <w:bookmarkEnd w:id="6"/>
    </w:p>
    <w:sectPr w:rsidR="009625CD" w:rsidRPr="009625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83E9D"/>
    <w:multiLevelType w:val="hybridMultilevel"/>
    <w:tmpl w:val="79B6DB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23E"/>
    <w:rsid w:val="009625CD"/>
    <w:rsid w:val="00BF723E"/>
    <w:rsid w:val="00C33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6F9C9"/>
  <w15:chartTrackingRefBased/>
  <w15:docId w15:val="{AE766562-7CD2-47E0-9045-DC59EDC9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625CD"/>
    <w:pPr>
      <w:widowControl w:val="0"/>
      <w:autoSpaceDE w:val="0"/>
      <w:autoSpaceDN w:val="0"/>
      <w:spacing w:after="0" w:line="240" w:lineRule="auto"/>
      <w:ind w:left="1237"/>
      <w:outlineLvl w:val="0"/>
    </w:pPr>
    <w:rPr>
      <w:rFonts w:ascii="Times New Roman" w:eastAsia="Times New Roman" w:hAnsi="Times New Roman" w:cs="Times New Roman"/>
      <w:b/>
      <w:bCs/>
      <w:sz w:val="36"/>
      <w:szCs w:val="3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25CD"/>
    <w:rPr>
      <w:rFonts w:ascii="Times New Roman" w:eastAsia="Times New Roman" w:hAnsi="Times New Roman" w:cs="Times New Roman"/>
      <w:b/>
      <w:bCs/>
      <w:sz w:val="36"/>
      <w:szCs w:val="36"/>
      <w:lang w:val="x-none"/>
    </w:rPr>
  </w:style>
  <w:style w:type="paragraph" w:styleId="a3">
    <w:name w:val="Normal (Web)"/>
    <w:aliases w:val="Обычный (Интернет),Обычный (Web),Обычный (веб) Знак,Знак4 Знак,Знак4 Знак Знак Знак,Знак4 Знак Знак1,Знак4 Знак1,Обычный (Web)1 Знак,Обычный (веб) Знак1 Знак,Обычный (веб) Знак Знак1 Знак,Знак Знак1 Знак Знак1"/>
    <w:basedOn w:val="a"/>
    <w:link w:val="Web"/>
    <w:uiPriority w:val="99"/>
    <w:unhideWhenUsed/>
    <w:qFormat/>
    <w:rsid w:val="009625CD"/>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Web">
    <w:name w:val="Обычный (Web) Знак"/>
    <w:aliases w:val="Обычный (веб)1 Знак, Знак4 Знак, Знак Знак1 Знак Знак1, Знак Знак1 Знак Знак Знак,Знак Знак1 Зна Знак,Обычный (веб) Знак Знак Знак Знак Знак,Знак Знак1 Знак Знак Знак,Знак Знак Знак Знак Знак,Обычный (веб) Знак2,Зн Знак,Знак4 Знак2"/>
    <w:link w:val="a3"/>
    <w:uiPriority w:val="99"/>
    <w:locked/>
    <w:rsid w:val="009625CD"/>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2024-12-09T05:00:00Z</dcterms:created>
  <dcterms:modified xsi:type="dcterms:W3CDTF">2024-12-09T05:02:00Z</dcterms:modified>
</cp:coreProperties>
</file>