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21" w:rsidRDefault="00CD3521" w:rsidP="00CD3521">
      <w:pPr>
        <w:jc w:val="center"/>
        <w:rPr>
          <w:rFonts w:cs="Times New Roman"/>
          <w:b/>
        </w:rPr>
      </w:pPr>
      <w:proofErr w:type="spellStart"/>
      <w:r>
        <w:t>Диссер</w:t>
      </w:r>
      <w:proofErr w:type="gramStart"/>
      <w:r>
        <w:t>_</w:t>
      </w:r>
      <w:r w:rsidRPr="005F290E">
        <w:rPr>
          <w:rFonts w:cs="Times New Roman"/>
          <w:b/>
        </w:rPr>
        <w:t>«</w:t>
      </w:r>
      <w:proofErr w:type="gramEnd"/>
      <w:r w:rsidRPr="005F290E">
        <w:rPr>
          <w:rFonts w:cs="Times New Roman"/>
          <w:b/>
        </w:rPr>
        <w:t>Роль</w:t>
      </w:r>
      <w:proofErr w:type="spellEnd"/>
      <w:r w:rsidRPr="005F290E">
        <w:rPr>
          <w:rFonts w:cs="Times New Roman"/>
          <w:b/>
        </w:rPr>
        <w:t xml:space="preserve"> СМИ в формировании позитивного имиджа судьи»</w:t>
      </w:r>
    </w:p>
    <w:p w:rsidR="00CD3521" w:rsidRDefault="00CD3521" w:rsidP="00CD3521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Стр_51</w:t>
      </w:r>
    </w:p>
    <w:p w:rsidR="00CD3521" w:rsidRPr="005F290E" w:rsidRDefault="00CD3521" w:rsidP="00CD3521">
      <w:pPr>
        <w:jc w:val="left"/>
        <w:rPr>
          <w:rFonts w:cs="Times New Roman"/>
          <w:b/>
        </w:rPr>
      </w:pPr>
    </w:p>
    <w:sdt>
      <w:sdtPr>
        <w:rPr>
          <w:rFonts w:eastAsiaTheme="minorHAnsi" w:cstheme="minorBidi"/>
          <w:b/>
          <w:bCs/>
          <w:noProof w:val="0"/>
          <w:lang w:eastAsia="en-US"/>
        </w:rPr>
        <w:id w:val="1497220667"/>
        <w:docPartObj>
          <w:docPartGallery w:val="Table of Contents"/>
          <w:docPartUnique/>
        </w:docPartObj>
      </w:sdtPr>
      <w:sdtEndPr>
        <w:rPr>
          <w:rFonts w:cs="Times New Roman"/>
          <w:b w:val="0"/>
          <w:bCs w:val="0"/>
        </w:rPr>
      </w:sdtEndPr>
      <w:sdtContent>
        <w:p w:rsidR="00CD3521" w:rsidRDefault="00CD3521" w:rsidP="00CD3521">
          <w:pPr>
            <w:pStyle w:val="11"/>
            <w:rPr>
              <w:rFonts w:asciiTheme="minorHAnsi" w:eastAsiaTheme="minorEastAsia" w:hAnsiTheme="minorHAnsi"/>
              <w:sz w:val="22"/>
              <w:szCs w:val="22"/>
            </w:rPr>
          </w:pPr>
          <w:r w:rsidRPr="005F290E">
            <w:fldChar w:fldCharType="begin"/>
          </w:r>
          <w:r w:rsidRPr="005F290E">
            <w:instrText xml:space="preserve"> TOC \o "1-3" \h \z \u </w:instrText>
          </w:r>
          <w:r w:rsidRPr="005F290E">
            <w:fldChar w:fldCharType="separate"/>
          </w:r>
        </w:p>
        <w:p w:rsidR="00CD3521" w:rsidRDefault="00CD3521" w:rsidP="00CD3521">
          <w:pPr>
            <w:pStyle w:val="11"/>
            <w:rPr>
              <w:rStyle w:val="a3"/>
              <w:b/>
            </w:rPr>
          </w:pPr>
          <w:hyperlink w:anchor="_Toc527750534" w:history="1">
            <w:r w:rsidRPr="003A59C2">
              <w:rPr>
                <w:rStyle w:val="a3"/>
                <w:b/>
              </w:rPr>
              <w:t>Введение</w:t>
            </w:r>
          </w:hyperlink>
        </w:p>
        <w:p w:rsidR="00CD3521" w:rsidRPr="005659F4" w:rsidRDefault="00CD3521" w:rsidP="00CD3521">
          <w:pPr>
            <w:ind w:firstLine="0"/>
            <w:rPr>
              <w:noProof/>
              <w:lang w:eastAsia="ru-RU"/>
            </w:rPr>
          </w:pPr>
        </w:p>
        <w:p w:rsidR="00CD3521" w:rsidRPr="003A59C2" w:rsidRDefault="00CD3521" w:rsidP="00CD3521">
          <w:pPr>
            <w:pStyle w:val="11"/>
            <w:rPr>
              <w:rFonts w:asciiTheme="minorHAnsi" w:eastAsiaTheme="minorEastAsia" w:hAnsiTheme="minorHAnsi"/>
              <w:sz w:val="22"/>
              <w:szCs w:val="22"/>
            </w:rPr>
          </w:pPr>
          <w:hyperlink w:anchor="_Toc527750535" w:history="1">
            <w:r w:rsidRPr="003A59C2">
              <w:rPr>
                <w:rStyle w:val="a3"/>
                <w:b/>
              </w:rPr>
              <w:t>1 Теоретико-методологические основы изучения имиджа судьи</w:t>
            </w:r>
          </w:hyperlink>
        </w:p>
        <w:p w:rsidR="00CD3521" w:rsidRDefault="00CD3521" w:rsidP="00CD3521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7750536" w:history="1">
            <w:r w:rsidRPr="00EB1EA0">
              <w:rPr>
                <w:rStyle w:val="a3"/>
                <w:rFonts w:eastAsia="Times New Roman" w:cs="Times New Roman"/>
                <w:noProof/>
                <w:lang w:eastAsia="ru-RU"/>
              </w:rPr>
              <w:t>1.1 Имидж: понятие, виды, функции, основные составляющие</w:t>
            </w:r>
          </w:hyperlink>
        </w:p>
        <w:p w:rsidR="00CD3521" w:rsidRDefault="00CD3521" w:rsidP="00CD3521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Style w:val="a3"/>
              <w:noProof/>
            </w:rPr>
          </w:pPr>
          <w:hyperlink w:anchor="_Toc527750537" w:history="1">
            <w:r w:rsidRPr="00EB1EA0">
              <w:rPr>
                <w:rStyle w:val="a3"/>
                <w:rFonts w:eastAsia="Times New Roman" w:cs="Times New Roman"/>
                <w:noProof/>
                <w:lang w:eastAsia="ru-RU"/>
              </w:rPr>
              <w:t>1.2 Значение имиджа личности в судебной деятельности</w:t>
            </w:r>
          </w:hyperlink>
        </w:p>
        <w:p w:rsidR="00CD3521" w:rsidRPr="005659F4" w:rsidRDefault="00CD3521" w:rsidP="00CD3521">
          <w:pPr>
            <w:ind w:firstLine="0"/>
            <w:rPr>
              <w:noProof/>
            </w:rPr>
          </w:pPr>
        </w:p>
        <w:p w:rsidR="00CD3521" w:rsidRPr="003A59C2" w:rsidRDefault="00CD3521" w:rsidP="00CD3521">
          <w:pPr>
            <w:pStyle w:val="11"/>
            <w:rPr>
              <w:rFonts w:asciiTheme="minorHAnsi" w:eastAsiaTheme="minorEastAsia" w:hAnsiTheme="minorHAnsi"/>
              <w:sz w:val="22"/>
              <w:szCs w:val="22"/>
            </w:rPr>
          </w:pPr>
          <w:hyperlink w:anchor="_Toc527750538" w:history="1">
            <w:r w:rsidRPr="003A59C2">
              <w:rPr>
                <w:rStyle w:val="a3"/>
                <w:b/>
              </w:rPr>
              <w:t>2. Анализ процесса формирования позитивного имиджа судьи посредством СМИ Казахстана</w:t>
            </w:r>
          </w:hyperlink>
        </w:p>
        <w:p w:rsidR="00CD3521" w:rsidRDefault="00CD3521" w:rsidP="00CD3521">
          <w:pPr>
            <w:pStyle w:val="11"/>
            <w:rPr>
              <w:rFonts w:asciiTheme="minorHAnsi" w:eastAsiaTheme="minorEastAsia" w:hAnsiTheme="minorHAnsi"/>
              <w:sz w:val="22"/>
              <w:szCs w:val="22"/>
            </w:rPr>
          </w:pPr>
          <w:hyperlink w:anchor="_Toc527750539" w:history="1">
            <w:r w:rsidRPr="00EB1EA0">
              <w:rPr>
                <w:rStyle w:val="a3"/>
              </w:rPr>
              <w:t>2.1 Имидж судей в представлениях населения и роль СМИ в его формировании</w:t>
            </w:r>
          </w:hyperlink>
        </w:p>
        <w:p w:rsidR="00CD3521" w:rsidRDefault="00CD3521" w:rsidP="00CD3521">
          <w:pPr>
            <w:pStyle w:val="11"/>
            <w:rPr>
              <w:rStyle w:val="a3"/>
            </w:rPr>
          </w:pPr>
          <w:hyperlink w:anchor="_Toc527750540" w:history="1">
            <w:r w:rsidRPr="00EB1EA0">
              <w:rPr>
                <w:rStyle w:val="a3"/>
              </w:rPr>
              <w:t>2.2 Основополагающие факторы формирования позитивного имиджа судьи посредством СМИ, проблемы и способы их преодоления</w:t>
            </w:r>
          </w:hyperlink>
        </w:p>
        <w:p w:rsidR="00CD3521" w:rsidRPr="005659F4" w:rsidRDefault="00CD3521" w:rsidP="00CD3521">
          <w:pPr>
            <w:ind w:firstLine="0"/>
            <w:rPr>
              <w:noProof/>
              <w:lang w:eastAsia="ru-RU"/>
            </w:rPr>
          </w:pPr>
        </w:p>
        <w:p w:rsidR="00CD3521" w:rsidRPr="003A59C2" w:rsidRDefault="00CD3521" w:rsidP="00CD3521">
          <w:pPr>
            <w:pStyle w:val="11"/>
            <w:rPr>
              <w:rFonts w:asciiTheme="minorHAnsi" w:eastAsiaTheme="minorEastAsia" w:hAnsiTheme="minorHAnsi"/>
              <w:sz w:val="22"/>
              <w:szCs w:val="22"/>
            </w:rPr>
          </w:pPr>
          <w:hyperlink w:anchor="_Toc527750541" w:history="1">
            <w:r w:rsidRPr="003A59C2">
              <w:rPr>
                <w:rStyle w:val="a3"/>
                <w:b/>
              </w:rPr>
              <w:t>3. Рекомендации по формированию имиджа судьи в казахстанских СМИ</w:t>
            </w:r>
          </w:hyperlink>
        </w:p>
        <w:p w:rsidR="00CD3521" w:rsidRDefault="00CD3521" w:rsidP="00CD3521">
          <w:pPr>
            <w:pStyle w:val="11"/>
            <w:rPr>
              <w:rFonts w:asciiTheme="minorHAnsi" w:eastAsiaTheme="minorEastAsia" w:hAnsiTheme="minorHAnsi"/>
              <w:sz w:val="22"/>
              <w:szCs w:val="22"/>
            </w:rPr>
          </w:pPr>
          <w:hyperlink w:anchor="_Toc527750542" w:history="1">
            <w:r w:rsidRPr="00EB1EA0">
              <w:rPr>
                <w:rStyle w:val="a3"/>
              </w:rPr>
              <w:t>3.1 PR-мероприятия как инструмент продвижения имиджа судьи в СМИ</w:t>
            </w:r>
          </w:hyperlink>
        </w:p>
        <w:p w:rsidR="00CD3521" w:rsidRDefault="00CD3521" w:rsidP="00CD3521">
          <w:pPr>
            <w:pStyle w:val="11"/>
            <w:rPr>
              <w:rStyle w:val="a3"/>
            </w:rPr>
          </w:pPr>
          <w:hyperlink w:anchor="_Toc527750543" w:history="1">
            <w:r w:rsidRPr="00EB1EA0">
              <w:rPr>
                <w:rStyle w:val="a3"/>
              </w:rPr>
              <w:t>3.2 Предложения по формированию и совершенствованию позитивного имиджа судьи с помощью медиапланирования</w:t>
            </w:r>
          </w:hyperlink>
        </w:p>
        <w:p w:rsidR="00CD3521" w:rsidRPr="005659F4" w:rsidRDefault="00CD3521" w:rsidP="00CD3521">
          <w:pPr>
            <w:ind w:firstLine="0"/>
            <w:rPr>
              <w:noProof/>
              <w:lang w:eastAsia="ru-RU"/>
            </w:rPr>
          </w:pPr>
        </w:p>
        <w:p w:rsidR="00CD3521" w:rsidRPr="003A59C2" w:rsidRDefault="00CD3521" w:rsidP="00CD3521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</w:rPr>
          </w:pPr>
          <w:hyperlink w:anchor="_Toc527750544" w:history="1">
            <w:r w:rsidRPr="003A59C2">
              <w:rPr>
                <w:rStyle w:val="a3"/>
                <w:b/>
              </w:rPr>
              <w:t>Заключение</w:t>
            </w:r>
          </w:hyperlink>
        </w:p>
        <w:p w:rsidR="00CD3521" w:rsidRPr="003A59C2" w:rsidRDefault="00CD3521" w:rsidP="00CD3521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</w:rPr>
          </w:pPr>
          <w:hyperlink w:anchor="_Toc527750545" w:history="1">
            <w:r w:rsidRPr="003A59C2">
              <w:rPr>
                <w:rStyle w:val="a3"/>
                <w:b/>
              </w:rPr>
              <w:t>Список использованных источников</w:t>
            </w:r>
          </w:hyperlink>
        </w:p>
        <w:p w:rsidR="00CD3521" w:rsidRPr="005F290E" w:rsidRDefault="00CD3521" w:rsidP="00CD3521">
          <w:pPr>
            <w:ind w:firstLine="0"/>
            <w:rPr>
              <w:rFonts w:cs="Times New Roman"/>
            </w:rPr>
          </w:pPr>
          <w:r w:rsidRPr="005F290E">
            <w:rPr>
              <w:rFonts w:cs="Times New Roman"/>
              <w:b/>
              <w:bCs/>
            </w:rPr>
            <w:fldChar w:fldCharType="end"/>
          </w:r>
        </w:p>
      </w:sdtContent>
    </w:sdt>
    <w:p w:rsidR="00CD3521" w:rsidRPr="005F290E" w:rsidRDefault="00CD3521" w:rsidP="00CD3521">
      <w:pPr>
        <w:ind w:firstLine="0"/>
        <w:rPr>
          <w:rFonts w:cs="Times New Roman"/>
        </w:rPr>
      </w:pPr>
    </w:p>
    <w:p w:rsidR="00CD3521" w:rsidRDefault="00CD3521" w:rsidP="00CD3521">
      <w:pPr>
        <w:spacing w:after="160" w:line="259" w:lineRule="auto"/>
        <w:ind w:firstLine="0"/>
        <w:jc w:val="left"/>
        <w:rPr>
          <w:rFonts w:cs="Times New Roman"/>
        </w:rPr>
      </w:pPr>
      <w:r w:rsidRPr="005F290E">
        <w:rPr>
          <w:rFonts w:cs="Times New Roman"/>
        </w:rPr>
        <w:br w:type="page"/>
      </w:r>
      <w:bookmarkStart w:id="0" w:name="_GoBack"/>
      <w:bookmarkEnd w:id="0"/>
      <w:r w:rsidRPr="007077C1">
        <w:rPr>
          <w:rFonts w:cs="Times New Roman"/>
        </w:rPr>
        <w:lastRenderedPageBreak/>
        <w:t>Заключение</w:t>
      </w:r>
    </w:p>
    <w:p w:rsidR="00CD3521" w:rsidRDefault="00CD3521" w:rsidP="00CD3521"/>
    <w:p w:rsidR="00CD3521" w:rsidRDefault="00CD3521" w:rsidP="00CD3521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В соответствии с изложенным материалом исследования, сформируем основные выводы и рекомендации по проделанной работе.</w:t>
      </w:r>
    </w:p>
    <w:p w:rsidR="00CD3521" w:rsidRPr="00A55562" w:rsidRDefault="00CD3521" w:rsidP="00CD3521">
      <w:pPr>
        <w:rPr>
          <w:rFonts w:eastAsia="Times New Roman" w:cs="Times New Roman"/>
        </w:rPr>
      </w:pPr>
      <w:r>
        <w:t xml:space="preserve">Процесс </w:t>
      </w:r>
      <w:r w:rsidRPr="005E6973">
        <w:t>формировани</w:t>
      </w:r>
      <w:r>
        <w:t>я</w:t>
      </w:r>
      <w:r w:rsidRPr="005E6973">
        <w:t xml:space="preserve"> сильного позитивного имиджа судьи требует постоянного внимания, которое должно проявляться в специальных действиях, больших финансовых вложений. При этом формирование имиджа – это деятельность, которая направлена на долгосрочную стратегию в развитии судьи. Получение положительного эффекта от сильного имиджа судьи возможно в отдалённой перспективе, то есть </w:t>
      </w:r>
      <w:proofErr w:type="spellStart"/>
      <w:r w:rsidRPr="005E6973">
        <w:t>имиджмейкинг</w:t>
      </w:r>
      <w:proofErr w:type="spellEnd"/>
      <w:r w:rsidRPr="005E6973">
        <w:t xml:space="preserve"> – это долгосрочные инвестиции, которые не дают быстрой отдачи</w:t>
      </w:r>
      <w:r>
        <w:t xml:space="preserve">. </w:t>
      </w:r>
      <w:r w:rsidRPr="005F290E">
        <w:rPr>
          <w:rFonts w:eastAsia="Times New Roman" w:cs="Times New Roman"/>
        </w:rPr>
        <w:t xml:space="preserve">В </w:t>
      </w:r>
      <w:r>
        <w:rPr>
          <w:rFonts w:eastAsia="Times New Roman" w:cs="Times New Roman"/>
        </w:rPr>
        <w:t>процессе</w:t>
      </w:r>
      <w:r w:rsidRPr="005F290E">
        <w:rPr>
          <w:rFonts w:eastAsia="Times New Roman" w:cs="Times New Roman"/>
        </w:rPr>
        <w:t xml:space="preserve"> первого этапа формирования имиджа судьи необходимо строго отслеживать соблюдение соответствия обещаний и их реализации. Лучше обещать скромные достижения, но достойно их оказывать, чем широкий спектр, но выполнять лишь какую-то часть обещанного.</w:t>
      </w:r>
      <w:r>
        <w:rPr>
          <w:rFonts w:eastAsia="Times New Roman" w:cs="Times New Roman"/>
        </w:rPr>
        <w:t xml:space="preserve"> </w:t>
      </w:r>
      <w:r w:rsidRPr="005F290E">
        <w:rPr>
          <w:lang w:eastAsia="ru-RU"/>
        </w:rPr>
        <w:t>Профессиональный имидж - это образ, который соответствует специфике той или иной профессии, то представление о специалисте, которое складывается о нем у его руководителей, подчиненных, коллег.</w:t>
      </w:r>
    </w:p>
    <w:p w:rsidR="00CD3521" w:rsidRDefault="00CD3521">
      <w:pPr>
        <w:spacing w:after="160" w:line="259" w:lineRule="auto"/>
        <w:ind w:firstLine="0"/>
        <w:jc w:val="left"/>
        <w:rPr>
          <w:rFonts w:eastAsiaTheme="majorEastAsia" w:cs="Times New Roman"/>
          <w:b/>
          <w:bCs/>
        </w:rPr>
      </w:pPr>
      <w:r>
        <w:rPr>
          <w:rFonts w:eastAsiaTheme="majorEastAsia" w:cs="Times New Roman"/>
          <w:b/>
          <w:bCs/>
        </w:rPr>
        <w:br w:type="page"/>
      </w:r>
    </w:p>
    <w:p w:rsidR="00CD3521" w:rsidRPr="007077C1" w:rsidRDefault="00CD3521" w:rsidP="00CD3521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" w:name="_Toc527750545"/>
      <w:r w:rsidRPr="007077C1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p w:rsidR="00CD3521" w:rsidRPr="007077C1" w:rsidRDefault="00CD3521" w:rsidP="00CD3521"/>
    <w:p w:rsidR="00CD3521" w:rsidRPr="00E04081" w:rsidRDefault="00CD3521" w:rsidP="00CD352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Азоев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, Г.Л. Маркетинговые исследования: учеб пособие / Г.Л. </w:t>
      </w: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Азоев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. - М.: ЗАО </w:t>
      </w: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Финстатинформ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, 2015. – 562 с.</w:t>
      </w:r>
    </w:p>
    <w:p w:rsidR="00CD3521" w:rsidRPr="00E04081" w:rsidRDefault="00CD3521" w:rsidP="00CD352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Почепцов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,</w:t>
      </w:r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Г</w:t>
      </w:r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. Коммуникативные технологии двадцатого века / </w:t>
      </w: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Г.Почепцов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. - </w:t>
      </w: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Рефл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-бук, 2014. – 701 </w:t>
      </w:r>
      <w:proofErr w:type="gram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с..</w:t>
      </w:r>
      <w:proofErr w:type="gramEnd"/>
    </w:p>
    <w:p w:rsidR="00CD3521" w:rsidRPr="00E04081" w:rsidRDefault="00CD3521" w:rsidP="00CD352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Герасимов, В.И. Маркетинг рекламы / В.И. Герасимов. – М.: Инфра-М, Форум, 2014. – 852 с.</w:t>
      </w:r>
    </w:p>
    <w:p w:rsidR="00CD3521" w:rsidRPr="00E04081" w:rsidRDefault="00CD3521" w:rsidP="00CD352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Герчикова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, И.Н. Менеджмент / И.Н. </w:t>
      </w: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Герчикова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. - М.: Банки и биржи, ЮНИТИ, 2014. – 420 с.</w:t>
      </w:r>
    </w:p>
    <w:p w:rsidR="00CD3521" w:rsidRPr="00E04081" w:rsidRDefault="00CD3521" w:rsidP="00CD352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Алёшина, И.В. Паблик </w:t>
      </w: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рилейшнз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для менеджеров и </w:t>
      </w:r>
      <w:proofErr w:type="spellStart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>маркетеров</w:t>
      </w:r>
      <w:proofErr w:type="spellEnd"/>
      <w:r w:rsidRPr="00E0408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/ И.В. Алёшина. - М.: Тандем, Гном-Пресс, 2015. – 450 с.</w:t>
      </w:r>
    </w:p>
    <w:p w:rsidR="00CD3521" w:rsidRPr="005F290E" w:rsidRDefault="00CD3521" w:rsidP="00CD3521">
      <w:pPr>
        <w:rPr>
          <w:rFonts w:eastAsiaTheme="majorEastAsia" w:cs="Times New Roman"/>
          <w:b/>
          <w:bCs/>
        </w:rPr>
      </w:pPr>
    </w:p>
    <w:p w:rsidR="00155D9B" w:rsidRDefault="00155D9B"/>
    <w:sectPr w:rsidR="0015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58F8"/>
    <w:multiLevelType w:val="hybridMultilevel"/>
    <w:tmpl w:val="B9081FB4"/>
    <w:lvl w:ilvl="0" w:tplc="B60A1A2E">
      <w:start w:val="1"/>
      <w:numFmt w:val="decimal"/>
      <w:lvlText w:val="%1."/>
      <w:lvlJc w:val="left"/>
      <w:pPr>
        <w:ind w:left="1210" w:hanging="360"/>
      </w:pPr>
      <w:rPr>
        <w:rFonts w:eastAsia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B0"/>
    <w:rsid w:val="00155D9B"/>
    <w:rsid w:val="005B6DB0"/>
    <w:rsid w:val="00C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D11"/>
  <w15:chartTrackingRefBased/>
  <w15:docId w15:val="{89CAB6E9-FE2E-47F2-95FE-2D25C875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2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D3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D352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D3521"/>
    <w:pPr>
      <w:tabs>
        <w:tab w:val="right" w:leader="dot" w:pos="9345"/>
      </w:tabs>
      <w:ind w:firstLine="0"/>
    </w:pPr>
    <w:rPr>
      <w:rFonts w:eastAsia="Times New Roman" w:cs="Times New Roman"/>
      <w:noProof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D3521"/>
    <w:pPr>
      <w:spacing w:after="100"/>
      <w:ind w:left="280"/>
    </w:pPr>
  </w:style>
  <w:style w:type="character" w:customStyle="1" w:styleId="a4">
    <w:name w:val="Нет"/>
    <w:rsid w:val="00CD3521"/>
  </w:style>
  <w:style w:type="paragraph" w:customStyle="1" w:styleId="12">
    <w:name w:val="Абзац списка1"/>
    <w:rsid w:val="00CD3521"/>
    <w:pPr>
      <w:ind w:left="720"/>
    </w:pPr>
    <w:rPr>
      <w:rFonts w:ascii="Calibri" w:eastAsia="Calibri" w:hAnsi="Calibri" w:cs="Calibri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2019-12-09T06:50:00Z</dcterms:created>
  <dcterms:modified xsi:type="dcterms:W3CDTF">2019-12-09T06:56:00Z</dcterms:modified>
</cp:coreProperties>
</file>