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567" w:rsidRPr="00992FC9" w:rsidRDefault="009B0567" w:rsidP="009B0567">
      <w:pPr>
        <w:tabs>
          <w:tab w:val="left" w:pos="342"/>
          <w:tab w:val="left" w:pos="630"/>
        </w:tabs>
        <w:rPr>
          <w:rFonts w:cs="Times New Roman"/>
          <w:noProof/>
        </w:rPr>
      </w:pPr>
    </w:p>
    <w:p w:rsidR="009B0567" w:rsidRPr="00992FC9" w:rsidRDefault="009B0567" w:rsidP="009B0567">
      <w:pPr>
        <w:tabs>
          <w:tab w:val="left" w:pos="342"/>
          <w:tab w:val="left" w:pos="630"/>
        </w:tabs>
        <w:ind w:firstLine="864"/>
        <w:jc w:val="center"/>
        <w:rPr>
          <w:rFonts w:cs="Times New Roman"/>
          <w:noProof/>
        </w:rPr>
      </w:pPr>
    </w:p>
    <w:p w:rsidR="009B0567" w:rsidRDefault="009B0567" w:rsidP="009B0567">
      <w:pPr>
        <w:autoSpaceDE w:val="0"/>
        <w:autoSpaceDN w:val="0"/>
        <w:adjustRightInd w:val="0"/>
        <w:jc w:val="center"/>
        <w:rPr>
          <w:rFonts w:cs="Times New Roman"/>
          <w:noProof/>
        </w:rPr>
      </w:pPr>
      <w:r w:rsidRPr="00992FC9">
        <w:rPr>
          <w:rFonts w:cs="Times New Roman"/>
          <w:noProof/>
        </w:rPr>
        <w:t>СОТРУДНИЧЕСТВО МЕЖДУ СТРАНАМИ ЦЕНТРАЛЬНОЙ АЗИИ И ЮЖНОЙ КОРЕИ</w:t>
      </w:r>
    </w:p>
    <w:p w:rsidR="009B0567" w:rsidRDefault="009B0567" w:rsidP="009B0567">
      <w:pPr>
        <w:autoSpaceDE w:val="0"/>
        <w:autoSpaceDN w:val="0"/>
        <w:adjustRightInd w:val="0"/>
        <w:jc w:val="center"/>
        <w:rPr>
          <w:rFonts w:cs="Times New Roman"/>
          <w:noProof/>
        </w:rPr>
      </w:pPr>
      <w:r>
        <w:rPr>
          <w:rFonts w:cs="Times New Roman"/>
          <w:noProof/>
        </w:rPr>
        <w:t>Стр-93</w:t>
      </w:r>
    </w:p>
    <w:p w:rsidR="009B0567" w:rsidRPr="00992FC9" w:rsidRDefault="009B0567" w:rsidP="009B0567">
      <w:pPr>
        <w:autoSpaceDE w:val="0"/>
        <w:autoSpaceDN w:val="0"/>
        <w:adjustRightInd w:val="0"/>
        <w:jc w:val="left"/>
        <w:rPr>
          <w:rFonts w:cs="Times New Roman"/>
          <w:noProof/>
        </w:rPr>
      </w:pPr>
    </w:p>
    <w:sdt>
      <w:sdtPr>
        <w:rPr>
          <w:rFonts w:cstheme="minorBidi"/>
          <w:b w:val="0"/>
          <w:bCs/>
          <w:noProof w:val="0"/>
        </w:rPr>
        <w:id w:val="-116063630"/>
        <w:docPartObj>
          <w:docPartGallery w:val="Table of Contents"/>
          <w:docPartUnique/>
        </w:docPartObj>
      </w:sdtPr>
      <w:sdtEndPr>
        <w:rPr>
          <w:bCs w:val="0"/>
        </w:rPr>
      </w:sdtEndPr>
      <w:sdtContent>
        <w:p w:rsidR="009B0567" w:rsidRPr="00992FC9" w:rsidRDefault="009B0567" w:rsidP="009B0567">
          <w:pPr>
            <w:pStyle w:val="11"/>
            <w:rPr>
              <w:rFonts w:asciiTheme="minorHAnsi" w:eastAsiaTheme="minorEastAsia" w:hAnsiTheme="minorHAnsi" w:cstheme="minorBidi"/>
              <w:b w:val="0"/>
              <w:sz w:val="22"/>
              <w:szCs w:val="22"/>
              <w:lang w:eastAsia="ru-RU"/>
            </w:rPr>
          </w:pPr>
          <w:r w:rsidRPr="00992FC9">
            <w:rPr>
              <w:rFonts w:eastAsiaTheme="majorEastAsia"/>
              <w:b w:val="0"/>
              <w:lang w:eastAsia="ru-RU"/>
            </w:rPr>
            <w:fldChar w:fldCharType="begin"/>
          </w:r>
          <w:r w:rsidRPr="00992FC9">
            <w:rPr>
              <w:b w:val="0"/>
            </w:rPr>
            <w:instrText xml:space="preserve"> TOC \o "1-3" \h \z \u </w:instrText>
          </w:r>
          <w:r w:rsidRPr="00992FC9">
            <w:rPr>
              <w:rFonts w:eastAsiaTheme="majorEastAsia"/>
              <w:b w:val="0"/>
              <w:lang w:eastAsia="ru-RU"/>
            </w:rPr>
            <w:fldChar w:fldCharType="separate"/>
          </w:r>
        </w:p>
        <w:p w:rsidR="009B0567" w:rsidRPr="00992FC9" w:rsidRDefault="009B0567" w:rsidP="009B0567">
          <w:pPr>
            <w:pStyle w:val="11"/>
            <w:rPr>
              <w:rFonts w:asciiTheme="minorHAnsi" w:eastAsiaTheme="minorEastAsia" w:hAnsiTheme="minorHAnsi" w:cstheme="minorBidi"/>
              <w:b w:val="0"/>
              <w:sz w:val="22"/>
              <w:szCs w:val="22"/>
              <w:lang w:eastAsia="ru-RU"/>
            </w:rPr>
          </w:pPr>
          <w:hyperlink w:anchor="_Toc512330561" w:history="1">
            <w:r w:rsidRPr="00992FC9">
              <w:rPr>
                <w:rStyle w:val="a3"/>
                <w:rFonts w:eastAsiaTheme="majorEastAsia"/>
                <w:b w:val="0"/>
                <w:bCs/>
              </w:rPr>
              <w:t>ВВЕДЕНИЕ</w:t>
            </w:r>
          </w:hyperlink>
        </w:p>
        <w:p w:rsidR="009B0567" w:rsidRPr="00992FC9" w:rsidRDefault="009B0567" w:rsidP="009B0567">
          <w:pPr>
            <w:pStyle w:val="11"/>
            <w:rPr>
              <w:rStyle w:val="a3"/>
              <w:b w:val="0"/>
            </w:rPr>
          </w:pPr>
        </w:p>
        <w:p w:rsidR="009B0567" w:rsidRPr="00992FC9" w:rsidRDefault="009B0567" w:rsidP="009B0567">
          <w:pPr>
            <w:pStyle w:val="11"/>
            <w:rPr>
              <w:rFonts w:asciiTheme="minorHAnsi" w:eastAsiaTheme="minorEastAsia" w:hAnsiTheme="minorHAnsi" w:cstheme="minorBidi"/>
              <w:b w:val="0"/>
              <w:sz w:val="22"/>
              <w:szCs w:val="22"/>
              <w:lang w:eastAsia="ru-RU"/>
            </w:rPr>
          </w:pPr>
          <w:hyperlink w:anchor="_Toc512330562" w:history="1">
            <w:r w:rsidRPr="00992FC9">
              <w:rPr>
                <w:rStyle w:val="a3"/>
                <w:b w:val="0"/>
              </w:rPr>
              <w:t>1 ПОЛИТИКО-ДИПЛОМАТИЧЕСКИЕ ОТНОШЕНИЯ СТРАН ЦЕНТРАЛЬНОЙ АЗИИ И ЮЖНОЙ КОРЕИ</w:t>
            </w:r>
          </w:hyperlink>
        </w:p>
        <w:p w:rsidR="009B0567" w:rsidRPr="00992FC9" w:rsidRDefault="009B0567" w:rsidP="009B0567">
          <w:pPr>
            <w:pStyle w:val="2"/>
            <w:tabs>
              <w:tab w:val="right" w:leader="dot" w:pos="9628"/>
            </w:tabs>
            <w:spacing w:after="0"/>
            <w:ind w:left="0" w:firstLine="0"/>
            <w:rPr>
              <w:rFonts w:asciiTheme="minorHAnsi" w:eastAsiaTheme="minorEastAsia" w:hAnsiTheme="minorHAnsi"/>
              <w:noProof/>
              <w:sz w:val="22"/>
              <w:szCs w:val="22"/>
              <w:lang w:eastAsia="ru-RU"/>
            </w:rPr>
          </w:pPr>
          <w:hyperlink w:anchor="_Toc512330563" w:history="1">
            <w:r w:rsidRPr="00992FC9">
              <w:rPr>
                <w:rStyle w:val="a3"/>
                <w:rFonts w:cs="Times New Roman"/>
                <w:noProof/>
              </w:rPr>
              <w:t>1.1 Становление сотрудничества государств Центральной Азии и Южной Кореи в 1991-2001 гг.</w:t>
            </w:r>
          </w:hyperlink>
          <w:r w:rsidRPr="00992FC9">
            <w:rPr>
              <w:rFonts w:asciiTheme="minorHAnsi" w:eastAsiaTheme="minorEastAsia" w:hAnsiTheme="minorHAnsi"/>
              <w:noProof/>
              <w:sz w:val="22"/>
              <w:szCs w:val="22"/>
              <w:lang w:eastAsia="ru-RU"/>
            </w:rPr>
            <w:t xml:space="preserve"> </w:t>
          </w:r>
        </w:p>
        <w:p w:rsidR="009B0567" w:rsidRPr="00992FC9" w:rsidRDefault="009B0567" w:rsidP="009B0567">
          <w:pPr>
            <w:pStyle w:val="2"/>
            <w:tabs>
              <w:tab w:val="right" w:leader="dot" w:pos="9628"/>
            </w:tabs>
            <w:spacing w:after="0"/>
            <w:ind w:left="0" w:firstLine="0"/>
            <w:rPr>
              <w:rFonts w:asciiTheme="minorHAnsi" w:eastAsiaTheme="minorEastAsia" w:hAnsiTheme="minorHAnsi"/>
              <w:noProof/>
              <w:sz w:val="22"/>
              <w:szCs w:val="22"/>
              <w:lang w:eastAsia="ru-RU"/>
            </w:rPr>
          </w:pPr>
          <w:hyperlink w:anchor="_Toc512330564" w:history="1">
            <w:r w:rsidRPr="00992FC9">
              <w:rPr>
                <w:rStyle w:val="a3"/>
                <w:rFonts w:cs="Times New Roman"/>
                <w:noProof/>
              </w:rPr>
              <w:t>1.2 Политико-дипломатический аспект Центрально-Азиатского региона и Южной Кореи в 2002-2011 гг.</w:t>
            </w:r>
          </w:hyperlink>
          <w:r w:rsidRPr="00992FC9">
            <w:rPr>
              <w:rFonts w:asciiTheme="minorHAnsi" w:eastAsiaTheme="minorEastAsia" w:hAnsiTheme="minorHAnsi"/>
              <w:noProof/>
              <w:sz w:val="22"/>
              <w:szCs w:val="22"/>
              <w:lang w:eastAsia="ru-RU"/>
            </w:rPr>
            <w:t xml:space="preserve"> </w:t>
          </w:r>
        </w:p>
        <w:p w:rsidR="009B0567" w:rsidRPr="00992FC9" w:rsidRDefault="009B0567" w:rsidP="009B0567">
          <w:pPr>
            <w:pStyle w:val="2"/>
            <w:tabs>
              <w:tab w:val="right" w:leader="dot" w:pos="9628"/>
            </w:tabs>
            <w:spacing w:after="0"/>
            <w:ind w:left="0" w:firstLine="0"/>
            <w:rPr>
              <w:rFonts w:asciiTheme="minorHAnsi" w:eastAsiaTheme="minorEastAsia" w:hAnsiTheme="minorHAnsi"/>
              <w:noProof/>
              <w:sz w:val="22"/>
              <w:szCs w:val="22"/>
              <w:lang w:eastAsia="ru-RU"/>
            </w:rPr>
          </w:pPr>
          <w:hyperlink w:anchor="_Toc512330565" w:history="1">
            <w:r w:rsidRPr="00992FC9">
              <w:rPr>
                <w:rStyle w:val="a3"/>
                <w:rFonts w:cs="Times New Roman"/>
                <w:noProof/>
              </w:rPr>
              <w:t>1.3 Современное состояние взаимосвязей Центральной Азие</w:t>
            </w:r>
            <w:r>
              <w:rPr>
                <w:rStyle w:val="a3"/>
                <w:rFonts w:cs="Times New Roman"/>
                <w:noProof/>
              </w:rPr>
              <w:t>й и Южной Кореей в 2012-2018 гг</w:t>
            </w:r>
          </w:hyperlink>
        </w:p>
        <w:p w:rsidR="009B0567" w:rsidRPr="00992FC9" w:rsidRDefault="009B0567" w:rsidP="009B0567">
          <w:pPr>
            <w:pStyle w:val="11"/>
            <w:rPr>
              <w:rStyle w:val="a3"/>
              <w:b w:val="0"/>
            </w:rPr>
          </w:pPr>
        </w:p>
        <w:p w:rsidR="009B0567" w:rsidRPr="00992FC9" w:rsidRDefault="009B0567" w:rsidP="009B0567">
          <w:pPr>
            <w:pStyle w:val="11"/>
            <w:rPr>
              <w:rFonts w:asciiTheme="minorHAnsi" w:eastAsiaTheme="minorEastAsia" w:hAnsiTheme="minorHAnsi" w:cstheme="minorBidi"/>
              <w:b w:val="0"/>
              <w:sz w:val="22"/>
              <w:szCs w:val="22"/>
              <w:lang w:eastAsia="ru-RU"/>
            </w:rPr>
          </w:pPr>
          <w:hyperlink w:anchor="_Toc512330566" w:history="1">
            <w:r w:rsidRPr="00992FC9">
              <w:rPr>
                <w:rStyle w:val="a3"/>
                <w:b w:val="0"/>
              </w:rPr>
              <w:t>2 ОСНОВНЫЕ НАПРАВЛЕНИЯ ЭКОНОМИЧЕСКОГО СОТРУДНИЧЕСТВА СТРАН ЦЕНТРАЛЬНОЙ АЗИИ И ЮЖНОЙ КОРЕИ</w:t>
            </w:r>
          </w:hyperlink>
        </w:p>
        <w:p w:rsidR="009B0567" w:rsidRPr="00992FC9" w:rsidRDefault="009B0567" w:rsidP="009B0567">
          <w:pPr>
            <w:pStyle w:val="2"/>
            <w:tabs>
              <w:tab w:val="right" w:leader="dot" w:pos="9628"/>
            </w:tabs>
            <w:spacing w:after="0"/>
            <w:ind w:left="0" w:firstLine="0"/>
            <w:rPr>
              <w:rFonts w:asciiTheme="minorHAnsi" w:eastAsiaTheme="minorEastAsia" w:hAnsiTheme="minorHAnsi"/>
              <w:noProof/>
              <w:sz w:val="22"/>
              <w:szCs w:val="22"/>
              <w:lang w:eastAsia="ru-RU"/>
            </w:rPr>
          </w:pPr>
          <w:hyperlink w:anchor="_Toc512330567" w:history="1">
            <w:r w:rsidRPr="00992FC9">
              <w:rPr>
                <w:rStyle w:val="a3"/>
                <w:rFonts w:cs="Times New Roman"/>
                <w:noProof/>
              </w:rPr>
              <w:t>2.1 Торгово-экономические взаимоотношения Республик Центральной Азии и Южной Кореи</w:t>
            </w:r>
          </w:hyperlink>
        </w:p>
        <w:p w:rsidR="009B0567" w:rsidRPr="00992FC9" w:rsidRDefault="009B0567" w:rsidP="009B0567">
          <w:pPr>
            <w:pStyle w:val="2"/>
            <w:tabs>
              <w:tab w:val="right" w:leader="dot" w:pos="9628"/>
            </w:tabs>
            <w:spacing w:after="0"/>
            <w:ind w:left="0" w:firstLine="0"/>
            <w:rPr>
              <w:rFonts w:asciiTheme="minorHAnsi" w:eastAsiaTheme="minorEastAsia" w:hAnsiTheme="minorHAnsi"/>
              <w:noProof/>
              <w:sz w:val="22"/>
              <w:szCs w:val="22"/>
              <w:lang w:eastAsia="ru-RU"/>
            </w:rPr>
          </w:pPr>
          <w:hyperlink w:anchor="_Toc512330568" w:history="1">
            <w:r w:rsidRPr="00992FC9">
              <w:rPr>
                <w:rStyle w:val="a3"/>
                <w:rFonts w:cs="Times New Roman"/>
                <w:noProof/>
              </w:rPr>
              <w:t>2.2 Транспортный потенциал республик Центральной Азии и Южной Кореи</w:t>
            </w:r>
          </w:hyperlink>
        </w:p>
        <w:p w:rsidR="009B0567" w:rsidRPr="00992FC9" w:rsidRDefault="009B0567" w:rsidP="009B0567">
          <w:pPr>
            <w:pStyle w:val="2"/>
            <w:tabs>
              <w:tab w:val="right" w:leader="dot" w:pos="9628"/>
            </w:tabs>
            <w:spacing w:after="0"/>
            <w:ind w:left="0" w:firstLine="0"/>
            <w:rPr>
              <w:rFonts w:asciiTheme="minorHAnsi" w:eastAsiaTheme="minorEastAsia" w:hAnsiTheme="minorHAnsi"/>
              <w:noProof/>
              <w:sz w:val="22"/>
              <w:szCs w:val="22"/>
              <w:lang w:eastAsia="ru-RU"/>
            </w:rPr>
          </w:pPr>
          <w:hyperlink w:anchor="_Toc512330569" w:history="1">
            <w:r w:rsidRPr="00992FC9">
              <w:rPr>
                <w:rStyle w:val="a3"/>
                <w:rFonts w:cs="Times New Roman"/>
                <w:noProof/>
              </w:rPr>
              <w:t>2.3 Стратегия Южной Кореи в Центральной Азии и ее основные интересы в регионе</w:t>
            </w:r>
          </w:hyperlink>
        </w:p>
        <w:p w:rsidR="009B0567" w:rsidRPr="00992FC9" w:rsidRDefault="009B0567" w:rsidP="009B0567">
          <w:pPr>
            <w:pStyle w:val="11"/>
            <w:rPr>
              <w:rStyle w:val="a3"/>
              <w:b w:val="0"/>
            </w:rPr>
          </w:pPr>
        </w:p>
        <w:p w:rsidR="009B0567" w:rsidRPr="00992FC9" w:rsidRDefault="009B0567" w:rsidP="009B0567">
          <w:pPr>
            <w:pStyle w:val="11"/>
            <w:rPr>
              <w:rFonts w:asciiTheme="minorHAnsi" w:eastAsiaTheme="minorEastAsia" w:hAnsiTheme="minorHAnsi" w:cstheme="minorBidi"/>
              <w:b w:val="0"/>
              <w:sz w:val="22"/>
              <w:szCs w:val="22"/>
              <w:lang w:eastAsia="ru-RU"/>
            </w:rPr>
          </w:pPr>
          <w:hyperlink w:anchor="_Toc512330570" w:history="1">
            <w:r w:rsidRPr="00992FC9">
              <w:rPr>
                <w:rStyle w:val="a3"/>
                <w:b w:val="0"/>
              </w:rPr>
              <w:t>3 ГУМАНИТАРНЫЕ КОНТАКТЫ ЦЕНТРАЛЬНОЙ АЗИИ И ЮЖНОЙ КОРЕИ</w:t>
            </w:r>
          </w:hyperlink>
        </w:p>
        <w:p w:rsidR="009B0567" w:rsidRPr="00992FC9" w:rsidRDefault="009B0567" w:rsidP="009B0567">
          <w:pPr>
            <w:pStyle w:val="2"/>
            <w:tabs>
              <w:tab w:val="left" w:pos="1760"/>
              <w:tab w:val="right" w:leader="dot" w:pos="9628"/>
            </w:tabs>
            <w:spacing w:after="0"/>
            <w:ind w:left="0" w:firstLine="0"/>
            <w:rPr>
              <w:rFonts w:asciiTheme="minorHAnsi" w:eastAsiaTheme="minorEastAsia" w:hAnsiTheme="minorHAnsi"/>
              <w:noProof/>
              <w:sz w:val="22"/>
              <w:szCs w:val="22"/>
              <w:lang w:eastAsia="ru-RU"/>
            </w:rPr>
          </w:pPr>
          <w:hyperlink w:anchor="_Toc512330571" w:history="1">
            <w:r w:rsidRPr="00992FC9">
              <w:rPr>
                <w:rStyle w:val="a3"/>
                <w:rFonts w:cs="Times New Roman"/>
                <w:noProof/>
              </w:rPr>
              <w:t>3.1</w:t>
            </w:r>
            <w:r w:rsidRPr="00992FC9">
              <w:rPr>
                <w:rFonts w:asciiTheme="minorHAnsi" w:eastAsiaTheme="minorEastAsia" w:hAnsiTheme="minorHAnsi"/>
                <w:noProof/>
                <w:sz w:val="22"/>
                <w:szCs w:val="22"/>
                <w:lang w:eastAsia="ru-RU"/>
              </w:rPr>
              <w:t xml:space="preserve"> </w:t>
            </w:r>
            <w:r w:rsidRPr="00992FC9">
              <w:rPr>
                <w:rStyle w:val="a3"/>
                <w:rFonts w:cs="Times New Roman"/>
                <w:noProof/>
              </w:rPr>
              <w:t>Развитие образования в Центральной Азии и Южной Кореи</w:t>
            </w:r>
          </w:hyperlink>
        </w:p>
        <w:p w:rsidR="009B0567" w:rsidRPr="00992FC9" w:rsidRDefault="009B0567" w:rsidP="009B0567">
          <w:pPr>
            <w:pStyle w:val="2"/>
            <w:tabs>
              <w:tab w:val="right" w:leader="dot" w:pos="9628"/>
            </w:tabs>
            <w:spacing w:after="0"/>
            <w:ind w:left="0" w:firstLine="0"/>
            <w:rPr>
              <w:rFonts w:asciiTheme="minorHAnsi" w:eastAsiaTheme="minorEastAsia" w:hAnsiTheme="minorHAnsi"/>
              <w:noProof/>
              <w:sz w:val="22"/>
              <w:szCs w:val="22"/>
              <w:lang w:eastAsia="ru-RU"/>
            </w:rPr>
          </w:pPr>
          <w:hyperlink w:anchor="_Toc512330573" w:history="1">
            <w:r w:rsidRPr="00992FC9">
              <w:rPr>
                <w:rStyle w:val="a3"/>
                <w:rFonts w:cs="Times New Roman"/>
                <w:noProof/>
              </w:rPr>
              <w:t>3.2 Научные связи Центральной Азии и Южной Кореи</w:t>
            </w:r>
          </w:hyperlink>
        </w:p>
        <w:p w:rsidR="009B0567" w:rsidRPr="00992FC9" w:rsidRDefault="009B0567" w:rsidP="009B0567">
          <w:pPr>
            <w:pStyle w:val="2"/>
            <w:tabs>
              <w:tab w:val="right" w:leader="dot" w:pos="9628"/>
            </w:tabs>
            <w:spacing w:after="0"/>
            <w:ind w:left="0" w:firstLine="0"/>
            <w:rPr>
              <w:rFonts w:asciiTheme="minorHAnsi" w:eastAsiaTheme="minorEastAsia" w:hAnsiTheme="minorHAnsi"/>
              <w:noProof/>
              <w:sz w:val="22"/>
              <w:szCs w:val="22"/>
              <w:lang w:eastAsia="ru-RU"/>
            </w:rPr>
          </w:pPr>
          <w:hyperlink w:anchor="_Toc512330574" w:history="1">
            <w:r w:rsidRPr="00992FC9">
              <w:rPr>
                <w:rStyle w:val="a3"/>
                <w:rFonts w:cs="Times New Roman"/>
                <w:noProof/>
              </w:rPr>
              <w:t>3.3 Культурная политика Центральной Азии и Южной Кореи</w:t>
            </w:r>
          </w:hyperlink>
        </w:p>
        <w:p w:rsidR="009B0567" w:rsidRPr="00992FC9" w:rsidRDefault="009B0567" w:rsidP="009B0567">
          <w:pPr>
            <w:pStyle w:val="11"/>
            <w:rPr>
              <w:rStyle w:val="a3"/>
              <w:b w:val="0"/>
            </w:rPr>
          </w:pPr>
        </w:p>
        <w:p w:rsidR="009B0567" w:rsidRPr="00992FC9" w:rsidRDefault="009B0567" w:rsidP="009B0567">
          <w:pPr>
            <w:pStyle w:val="11"/>
            <w:rPr>
              <w:rFonts w:asciiTheme="minorHAnsi" w:eastAsiaTheme="minorEastAsia" w:hAnsiTheme="minorHAnsi" w:cstheme="minorBidi"/>
              <w:b w:val="0"/>
              <w:sz w:val="22"/>
              <w:szCs w:val="22"/>
              <w:lang w:eastAsia="ru-RU"/>
            </w:rPr>
          </w:pPr>
          <w:hyperlink w:anchor="_Toc512330575" w:history="1">
            <w:r w:rsidRPr="00992FC9">
              <w:rPr>
                <w:rStyle w:val="a3"/>
                <w:b w:val="0"/>
              </w:rPr>
              <w:t>ЗАКЛЮЧЕНИЕ</w:t>
            </w:r>
          </w:hyperlink>
        </w:p>
        <w:p w:rsidR="009B0567" w:rsidRPr="00992FC9" w:rsidRDefault="009B0567" w:rsidP="009B0567">
          <w:pPr>
            <w:pStyle w:val="11"/>
            <w:rPr>
              <w:rStyle w:val="a3"/>
              <w:b w:val="0"/>
            </w:rPr>
          </w:pPr>
        </w:p>
        <w:p w:rsidR="009B0567" w:rsidRPr="00992FC9" w:rsidRDefault="009B0567" w:rsidP="009B0567">
          <w:pPr>
            <w:pStyle w:val="11"/>
            <w:rPr>
              <w:rFonts w:asciiTheme="minorHAnsi" w:eastAsiaTheme="minorEastAsia" w:hAnsiTheme="minorHAnsi" w:cstheme="minorBidi"/>
              <w:b w:val="0"/>
              <w:sz w:val="22"/>
              <w:szCs w:val="22"/>
              <w:lang w:eastAsia="ru-RU"/>
            </w:rPr>
          </w:pPr>
          <w:hyperlink w:anchor="_Toc512330576" w:history="1">
            <w:r w:rsidRPr="00992FC9">
              <w:rPr>
                <w:rStyle w:val="a3"/>
                <w:b w:val="0"/>
              </w:rPr>
              <w:t>СПИСОК ИСПОЛЬЗОВАННЫХ ИСТОЧНИКОВ</w:t>
            </w:r>
          </w:hyperlink>
        </w:p>
        <w:p w:rsidR="009B0567" w:rsidRPr="00992FC9" w:rsidRDefault="009B0567" w:rsidP="009B0567">
          <w:pPr>
            <w:ind w:firstLine="0"/>
            <w:rPr>
              <w:rFonts w:cs="Times New Roman"/>
            </w:rPr>
          </w:pPr>
          <w:r w:rsidRPr="00992FC9">
            <w:rPr>
              <w:rFonts w:cs="Times New Roman"/>
              <w:bCs/>
            </w:rPr>
            <w:fldChar w:fldCharType="end"/>
          </w:r>
        </w:p>
      </w:sdtContent>
    </w:sdt>
    <w:p w:rsidR="009B0567" w:rsidRPr="00992FC9" w:rsidRDefault="009B0567" w:rsidP="009B0567">
      <w:pPr>
        <w:rPr>
          <w:rFonts w:cs="Times New Roman"/>
        </w:rPr>
      </w:pPr>
      <w:r w:rsidRPr="00992FC9">
        <w:rPr>
          <w:rFonts w:cs="Times New Roman"/>
        </w:rPr>
        <w:br w:type="page"/>
      </w:r>
    </w:p>
    <w:p w:rsidR="009B0567" w:rsidRPr="00992FC9" w:rsidRDefault="009B0567" w:rsidP="009B0567">
      <w:pPr>
        <w:pStyle w:val="1"/>
        <w:spacing w:before="0"/>
        <w:ind w:firstLine="0"/>
        <w:jc w:val="center"/>
        <w:rPr>
          <w:rFonts w:ascii="Times New Roman" w:hAnsi="Times New Roman" w:cs="Times New Roman"/>
          <w:color w:val="auto"/>
        </w:rPr>
      </w:pPr>
      <w:bookmarkStart w:id="0" w:name="_Toc512330575"/>
      <w:r w:rsidRPr="00992FC9">
        <w:rPr>
          <w:rFonts w:ascii="Times New Roman" w:hAnsi="Times New Roman" w:cs="Times New Roman"/>
          <w:color w:val="auto"/>
        </w:rPr>
        <w:lastRenderedPageBreak/>
        <w:t>ЗАКЛЮЧЕНИЕ</w:t>
      </w:r>
      <w:bookmarkEnd w:id="0"/>
    </w:p>
    <w:p w:rsidR="009B0567" w:rsidRPr="00992FC9" w:rsidRDefault="009B0567" w:rsidP="009B0567"/>
    <w:p w:rsidR="009B0567" w:rsidRPr="00992FC9" w:rsidRDefault="009B0567" w:rsidP="009B0567">
      <w:r w:rsidRPr="00992FC9">
        <w:t>В соответствии с изложенным материалом исследования, можно подвести его итоги в форме кратких выводов и тезисов.</w:t>
      </w:r>
    </w:p>
    <w:p w:rsidR="009B0567" w:rsidRPr="00992FC9" w:rsidRDefault="009B0567" w:rsidP="009B0567">
      <w:pPr>
        <w:rPr>
          <w:rFonts w:cs="Times New Roman"/>
        </w:rPr>
      </w:pPr>
      <w:r w:rsidRPr="00992FC9">
        <w:rPr>
          <w:rFonts w:cs="Times New Roman"/>
        </w:rPr>
        <w:t xml:space="preserve">В соответствии с изученным становлением сотрудничества государств Центральной Азии и Южной Кореи, было выяснено, что после распада СССР и обретения независимости, все республики Центральной Азии установили с Южной Кореей дипломатические отношения. Южная Корея и Казахстан официально установили дипломатические отношения в январе 1992 года. Вскоре после этого Южная Корея открыла свое посольство в Алматы, и в 1996 году Казахстан открыл свое посольство в Сеуле. После этого, государства Центральной Азии заключали первые соглашения с Южной Кореей. </w:t>
      </w:r>
      <w:r w:rsidRPr="00992FC9">
        <w:t xml:space="preserve">В частности, в 1991 году было достигнуто Соглашение об установлении побратимских связей между столицей Республики Кыргызстан городом Бишкек и городом </w:t>
      </w:r>
      <w:proofErr w:type="spellStart"/>
      <w:r w:rsidRPr="00992FC9">
        <w:t>Куми</w:t>
      </w:r>
      <w:proofErr w:type="spellEnd"/>
      <w:r w:rsidRPr="00992FC9">
        <w:t xml:space="preserve"> провинции </w:t>
      </w:r>
      <w:proofErr w:type="spellStart"/>
      <w:r w:rsidRPr="00992FC9">
        <w:t>Кенсан</w:t>
      </w:r>
      <w:proofErr w:type="spellEnd"/>
      <w:r w:rsidRPr="00992FC9">
        <w:t xml:space="preserve"> </w:t>
      </w:r>
      <w:proofErr w:type="spellStart"/>
      <w:r w:rsidRPr="00992FC9">
        <w:t>Букдо</w:t>
      </w:r>
      <w:proofErr w:type="spellEnd"/>
      <w:r w:rsidRPr="00992FC9">
        <w:t xml:space="preserve"> Республики Корея. Развивалось экономическое сотрудничество государств с Южной Кореей. Так, </w:t>
      </w:r>
      <w:r w:rsidRPr="00992FC9">
        <w:rPr>
          <w:rFonts w:cs="Times New Roman"/>
        </w:rPr>
        <w:t>с 1992 по 1993 год Южная Корея выделила Таджикистану с 50 000 долларов помощи и 500 000 долларов США, оборудования в период кризиса в Афганистане. С течением времени связи Южной Кореи и стран Центрально-Азиатского региона укреплялись. Так, с самого начала установления дипломатических отношений между Сеулом и Алматы их отношения развивались очень быстро, увеличивались каждый год. Тысячам казахстанских корейцев удалось побывать в Южной Корее и, в свою очередь, тысячи жителей Южной Кореи приехали в Казахстан.</w:t>
      </w:r>
    </w:p>
    <w:p w:rsidR="009B0567" w:rsidRDefault="009B0567">
      <w:pPr>
        <w:spacing w:after="160" w:line="259" w:lineRule="auto"/>
        <w:ind w:firstLine="0"/>
        <w:jc w:val="left"/>
      </w:pPr>
      <w:r>
        <w:br w:type="page"/>
      </w:r>
    </w:p>
    <w:p w:rsidR="009B0567" w:rsidRPr="00992FC9" w:rsidRDefault="009B0567" w:rsidP="009B0567">
      <w:pPr>
        <w:rPr>
          <w:rFonts w:eastAsiaTheme="majorEastAsia" w:cs="Times New Roman"/>
          <w:b/>
          <w:bCs/>
        </w:rPr>
      </w:pPr>
      <w:r w:rsidRPr="00992FC9">
        <w:rPr>
          <w:rFonts w:cs="Times New Roman"/>
        </w:rPr>
        <w:lastRenderedPageBreak/>
        <w:br w:type="page"/>
      </w:r>
    </w:p>
    <w:p w:rsidR="009B0567" w:rsidRPr="00992FC9" w:rsidRDefault="009B0567" w:rsidP="009B0567">
      <w:pPr>
        <w:pStyle w:val="1"/>
        <w:spacing w:before="0"/>
        <w:ind w:firstLine="0"/>
        <w:jc w:val="center"/>
        <w:rPr>
          <w:rFonts w:ascii="Times New Roman" w:hAnsi="Times New Roman" w:cs="Times New Roman"/>
          <w:color w:val="auto"/>
        </w:rPr>
      </w:pPr>
      <w:bookmarkStart w:id="1" w:name="_Toc512330576"/>
      <w:r w:rsidRPr="00992FC9">
        <w:rPr>
          <w:rFonts w:ascii="Times New Roman" w:hAnsi="Times New Roman" w:cs="Times New Roman"/>
          <w:color w:val="auto"/>
        </w:rPr>
        <w:lastRenderedPageBreak/>
        <w:t>СПИСОК ИСПОЛЬЗОВАННЫХ ИСТОЧНИКОВ</w:t>
      </w:r>
      <w:bookmarkEnd w:id="1"/>
    </w:p>
    <w:p w:rsidR="009B0567" w:rsidRPr="00992FC9" w:rsidRDefault="009B0567" w:rsidP="009B0567">
      <w:pPr>
        <w:rPr>
          <w:rFonts w:cs="Times New Roman"/>
        </w:rPr>
      </w:pPr>
    </w:p>
    <w:p w:rsidR="009B0567" w:rsidRPr="00992FC9" w:rsidRDefault="009B0567" w:rsidP="009B0567">
      <w:pPr>
        <w:pStyle w:val="a4"/>
        <w:numPr>
          <w:ilvl w:val="0"/>
          <w:numId w:val="1"/>
        </w:numPr>
        <w:ind w:left="0" w:firstLine="0"/>
        <w:rPr>
          <w:lang w:val="en-US"/>
        </w:rPr>
      </w:pPr>
      <w:r w:rsidRPr="00992FC9">
        <w:rPr>
          <w:lang w:val="en-US"/>
        </w:rPr>
        <w:t>Foreign relations of Kyrgyzstan // https://wikivisually.com/wiki/Foreign_relations_of_Kyrgyzstan#South_Korea.</w:t>
      </w:r>
    </w:p>
    <w:p w:rsidR="009B0567" w:rsidRPr="00992FC9" w:rsidRDefault="009B0567" w:rsidP="009B0567">
      <w:pPr>
        <w:pStyle w:val="a4"/>
        <w:numPr>
          <w:ilvl w:val="0"/>
          <w:numId w:val="1"/>
        </w:numPr>
        <w:ind w:left="0" w:firstLine="0"/>
      </w:pPr>
      <w:r w:rsidRPr="00992FC9">
        <w:t>Закон Республики Казахстан от 22 ноября 1996 г. N 45-I «О ратификации Соглашения о поощрении и взаимной защите инвестиций между Правительством Республики Казахстан и Правительством Республики Корея» // https://zakon.uchet.kz/rus/docs/Z960000045_.</w:t>
      </w:r>
    </w:p>
    <w:p w:rsidR="009B0567" w:rsidRPr="00992FC9" w:rsidRDefault="009B0567" w:rsidP="009B0567">
      <w:pPr>
        <w:pStyle w:val="a4"/>
        <w:numPr>
          <w:ilvl w:val="0"/>
          <w:numId w:val="1"/>
        </w:numPr>
        <w:ind w:left="0" w:firstLine="0"/>
      </w:pPr>
      <w:r w:rsidRPr="00992FC9">
        <w:t xml:space="preserve">Конвенция между Правительством Республики Казахстан и Правительством Республики Корея об </w:t>
      </w:r>
      <w:proofErr w:type="spellStart"/>
      <w:r w:rsidRPr="00992FC9">
        <w:t>избежании</w:t>
      </w:r>
      <w:proofErr w:type="spellEnd"/>
      <w:r w:rsidRPr="00992FC9">
        <w:t xml:space="preserve"> двойного налогообложения и предотвращении уклонения от налогообложения в отношении налогов на доход (Сеул, 18 октября 1997 года) // </w:t>
      </w:r>
      <w:hyperlink r:id="rId5" w:history="1">
        <w:r w:rsidRPr="00992FC9">
          <w:rPr>
            <w:rStyle w:val="a3"/>
          </w:rPr>
          <w:t>http://online.zakon.kz/Document/?doc_id=1014086</w:t>
        </w:r>
      </w:hyperlink>
      <w:r w:rsidRPr="00992FC9">
        <w:t>.</w:t>
      </w:r>
    </w:p>
    <w:p w:rsidR="009B0567" w:rsidRPr="00992FC9" w:rsidRDefault="009B0567" w:rsidP="009B0567">
      <w:pPr>
        <w:pStyle w:val="a4"/>
        <w:numPr>
          <w:ilvl w:val="0"/>
          <w:numId w:val="1"/>
        </w:numPr>
        <w:ind w:left="0" w:firstLine="0"/>
      </w:pPr>
      <w:r w:rsidRPr="00992FC9">
        <w:t>Соглашение между Правительством Республики Казахстан и Правительством Республики Корея о научном и технологическом сотрудничестве // Бюллетень международных договоров Республики Казахстан. - 1997, №6. Утверждено в соответствии с постановлением Правительства Республики Казахстан от 30 января 1997 года №126.</w:t>
      </w:r>
    </w:p>
    <w:p w:rsidR="009B0567" w:rsidRPr="00992FC9" w:rsidRDefault="009B0567" w:rsidP="009B0567">
      <w:pPr>
        <w:pStyle w:val="a4"/>
        <w:numPr>
          <w:ilvl w:val="0"/>
          <w:numId w:val="1"/>
        </w:numPr>
        <w:ind w:left="0" w:firstLine="0"/>
      </w:pPr>
      <w:r w:rsidRPr="00992FC9">
        <w:t xml:space="preserve">Посольство Республики Корея в </w:t>
      </w:r>
      <w:proofErr w:type="spellStart"/>
      <w:r w:rsidRPr="00992FC9">
        <w:t>Кыргызской</w:t>
      </w:r>
      <w:proofErr w:type="spellEnd"/>
      <w:r w:rsidRPr="00992FC9">
        <w:t xml:space="preserve"> Республике // </w:t>
      </w:r>
      <w:hyperlink r:id="rId6" w:history="1">
        <w:r w:rsidRPr="00992FC9">
          <w:rPr>
            <w:rStyle w:val="a3"/>
          </w:rPr>
          <w:t>http://kgz.mofa.go.kr/worldlanguage/europe/kgz/bilateral/bilateral/index.jsp</w:t>
        </w:r>
      </w:hyperlink>
      <w:r w:rsidRPr="00992FC9">
        <w:t>.</w:t>
      </w:r>
    </w:p>
    <w:p w:rsidR="00534197" w:rsidRDefault="00534197">
      <w:bookmarkStart w:id="2" w:name="_GoBack"/>
      <w:bookmarkEnd w:id="2"/>
    </w:p>
    <w:sectPr w:rsidR="005341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0346A"/>
    <w:multiLevelType w:val="hybridMultilevel"/>
    <w:tmpl w:val="FBB02DBC"/>
    <w:lvl w:ilvl="0" w:tplc="3EDE15A4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85D"/>
    <w:rsid w:val="00534197"/>
    <w:rsid w:val="009B0567"/>
    <w:rsid w:val="00D33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B02F2"/>
  <w15:chartTrackingRefBased/>
  <w15:docId w15:val="{FEA36CD1-64B4-4270-964B-A1A715E96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0567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9B05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0567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9B0567"/>
    <w:pPr>
      <w:tabs>
        <w:tab w:val="right" w:leader="dot" w:pos="9628"/>
      </w:tabs>
      <w:ind w:firstLine="0"/>
    </w:pPr>
    <w:rPr>
      <w:rFonts w:cs="Times New Roman"/>
      <w:b/>
      <w:noProof/>
    </w:rPr>
  </w:style>
  <w:style w:type="paragraph" w:styleId="2">
    <w:name w:val="toc 2"/>
    <w:basedOn w:val="a"/>
    <w:next w:val="a"/>
    <w:autoRedefine/>
    <w:uiPriority w:val="39"/>
    <w:unhideWhenUsed/>
    <w:rsid w:val="009B0567"/>
    <w:pPr>
      <w:spacing w:after="100"/>
      <w:ind w:left="280"/>
    </w:pPr>
  </w:style>
  <w:style w:type="character" w:customStyle="1" w:styleId="10">
    <w:name w:val="Заголовок 1 Знак"/>
    <w:basedOn w:val="a0"/>
    <w:link w:val="1"/>
    <w:uiPriority w:val="9"/>
    <w:rsid w:val="009B056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9B05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gz.mofa.go.kr/worldlanguage/europe/kgz/bilateral/bilateral/index.jsp" TargetMode="External"/><Relationship Id="rId5" Type="http://schemas.openxmlformats.org/officeDocument/2006/relationships/hyperlink" Target="http://online.zakon.kz/Document/?doc_id=101408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636</Words>
  <Characters>3631</Characters>
  <Application>Microsoft Office Word</Application>
  <DocSecurity>0</DocSecurity>
  <Lines>30</Lines>
  <Paragraphs>8</Paragraphs>
  <ScaleCrop>false</ScaleCrop>
  <Company>SPecialiST RePack</Company>
  <LinksUpToDate>false</LinksUpToDate>
  <CharactersWithSpaces>4259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Kursovik-1</dc:creator>
  <cp:keywords/>
  <dc:description/>
  <cp:lastModifiedBy>Kursovik-1</cp:lastModifiedBy>
  <cp:revision>2</cp:revision>
  <dcterms:created xsi:type="dcterms:W3CDTF">2018-12-04T10:12:00Z</dcterms:created>
  <dcterms:modified xsi:type="dcterms:W3CDTF">2018-12-04T10:15:00Z</dcterms:modified>
</cp:coreProperties>
</file>