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D5" w:rsidRDefault="004152D5" w:rsidP="004152D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Др_Динамическое описание учебного процесса</w:t>
      </w:r>
    </w:p>
    <w:p w:rsidR="004152D5" w:rsidRPr="004152D5" w:rsidRDefault="004152D5" w:rsidP="004152D5">
      <w:pPr>
        <w:jc w:val="center"/>
        <w:rPr>
          <w:rFonts w:ascii="Times New Roman" w:hAnsi="Times New Roman" w:cs="Times New Roman"/>
          <w:sz w:val="28"/>
          <w:lang w:eastAsia="ru-RU"/>
        </w:rPr>
      </w:pPr>
      <w:r w:rsidRPr="004152D5">
        <w:rPr>
          <w:rFonts w:ascii="Times New Roman" w:hAnsi="Times New Roman" w:cs="Times New Roman"/>
          <w:sz w:val="28"/>
          <w:lang w:eastAsia="ru-RU"/>
        </w:rPr>
        <w:t>Стр-</w:t>
      </w:r>
      <w:r>
        <w:rPr>
          <w:rFonts w:ascii="Times New Roman" w:hAnsi="Times New Roman" w:cs="Times New Roman"/>
          <w:sz w:val="28"/>
          <w:lang w:eastAsia="ru-RU"/>
        </w:rPr>
        <w:t>71</w:t>
      </w:r>
    </w:p>
    <w:p w:rsidR="004152D5" w:rsidRPr="004152D5" w:rsidRDefault="004152D5" w:rsidP="004152D5">
      <w:pPr>
        <w:tabs>
          <w:tab w:val="right" w:leader="dot" w:pos="9344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1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 w:rsidRPr="0041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TOC \o "1-3" \h \z \u </w:instrText>
      </w:r>
      <w:r w:rsidRPr="0041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hyperlink w:anchor="_Toc447028601" w:history="1">
        <w:r w:rsidRPr="004152D5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  <w:lang w:eastAsia="ru-RU"/>
          </w:rPr>
          <w:t>Введение</w:t>
        </w:r>
      </w:hyperlink>
    </w:p>
    <w:p w:rsidR="004152D5" w:rsidRPr="004152D5" w:rsidRDefault="00DA1889" w:rsidP="004152D5">
      <w:pPr>
        <w:tabs>
          <w:tab w:val="right" w:leader="dot" w:pos="9344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7028602" w:history="1">
        <w:r w:rsidR="004152D5" w:rsidRPr="004152D5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  <w:lang w:eastAsia="ru-RU"/>
          </w:rPr>
          <w:t>1. Теоретические аспекты динамического описания учебного процесса</w:t>
        </w:r>
      </w:hyperlink>
    </w:p>
    <w:p w:rsidR="004152D5" w:rsidRPr="004152D5" w:rsidRDefault="00DA1889" w:rsidP="004152D5">
      <w:pPr>
        <w:tabs>
          <w:tab w:val="right" w:leader="dot" w:pos="9344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7028603" w:history="1">
        <w:r w:rsidR="004152D5" w:rsidRPr="004152D5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1.1. Системное описание обучения</w:t>
        </w:r>
      </w:hyperlink>
    </w:p>
    <w:p w:rsidR="004152D5" w:rsidRPr="004152D5" w:rsidRDefault="00DA1889" w:rsidP="004152D5">
      <w:pPr>
        <w:tabs>
          <w:tab w:val="right" w:leader="dot" w:pos="9344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7028604" w:history="1">
        <w:r w:rsidR="004152D5" w:rsidRPr="004152D5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1.2. Модель эмоционально-интеллектуального взаимодействия педагога и ученика</w:t>
        </w:r>
      </w:hyperlink>
    </w:p>
    <w:p w:rsidR="004152D5" w:rsidRPr="004152D5" w:rsidRDefault="00DA1889" w:rsidP="004152D5">
      <w:pPr>
        <w:tabs>
          <w:tab w:val="right" w:leader="dot" w:pos="9344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7028605" w:history="1">
        <w:r w:rsidR="004152D5" w:rsidRPr="004152D5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1.3. Статическая и динамическая составляющие модели учения</w:t>
        </w:r>
      </w:hyperlink>
    </w:p>
    <w:p w:rsidR="004152D5" w:rsidRPr="004152D5" w:rsidRDefault="00DA1889" w:rsidP="004152D5">
      <w:pPr>
        <w:tabs>
          <w:tab w:val="right" w:leader="dot" w:pos="9344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7028606" w:history="1">
        <w:r w:rsidR="004152D5" w:rsidRPr="004152D5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  <w:lang w:eastAsia="ru-RU"/>
          </w:rPr>
          <w:t>2. Применение динамического описания учебного процесса при обучении физике в 10-11 классах</w:t>
        </w:r>
      </w:hyperlink>
    </w:p>
    <w:p w:rsidR="004152D5" w:rsidRPr="004152D5" w:rsidRDefault="00DA1889" w:rsidP="004152D5">
      <w:pPr>
        <w:tabs>
          <w:tab w:val="right" w:leader="dot" w:pos="9344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7028607" w:history="1">
        <w:r w:rsidR="004152D5" w:rsidRPr="004152D5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2.1. Динамическая модель учебного процесса в структуре школьного курса физики</w:t>
        </w:r>
      </w:hyperlink>
    </w:p>
    <w:p w:rsidR="004152D5" w:rsidRPr="004152D5" w:rsidRDefault="00DA1889" w:rsidP="004152D5">
      <w:pPr>
        <w:tabs>
          <w:tab w:val="right" w:leader="dot" w:pos="9344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7028608" w:history="1">
        <w:r w:rsidR="004152D5" w:rsidRPr="004152D5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2.2. Содержание и методика использования динамической модели физического познания в обучении физике учащихся</w:t>
        </w:r>
      </w:hyperlink>
    </w:p>
    <w:p w:rsidR="004152D5" w:rsidRPr="004152D5" w:rsidRDefault="00DA1889" w:rsidP="004152D5">
      <w:pPr>
        <w:tabs>
          <w:tab w:val="right" w:leader="dot" w:pos="9344"/>
        </w:tabs>
        <w:spacing w:before="120" w:after="0" w:line="240" w:lineRule="auto"/>
        <w:ind w:left="2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7028609" w:history="1">
        <w:r w:rsidR="004152D5" w:rsidRPr="004152D5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2.3. Результаты педагогического эксперимента</w:t>
        </w:r>
      </w:hyperlink>
    </w:p>
    <w:p w:rsidR="004152D5" w:rsidRPr="004152D5" w:rsidRDefault="00DA1889" w:rsidP="004152D5">
      <w:pPr>
        <w:tabs>
          <w:tab w:val="right" w:leader="dot" w:pos="9344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7028610" w:history="1">
        <w:r w:rsidR="004152D5" w:rsidRPr="004152D5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  <w:lang w:eastAsia="ru-RU"/>
          </w:rPr>
          <w:t>Заключение</w:t>
        </w:r>
      </w:hyperlink>
    </w:p>
    <w:p w:rsidR="004152D5" w:rsidRPr="004152D5" w:rsidRDefault="00DA1889" w:rsidP="004152D5">
      <w:pPr>
        <w:tabs>
          <w:tab w:val="right" w:leader="dot" w:pos="9344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7028611" w:history="1">
        <w:r w:rsidR="004152D5" w:rsidRPr="004152D5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  <w:lang w:eastAsia="ru-RU"/>
          </w:rPr>
          <w:t>Список литературы</w:t>
        </w:r>
      </w:hyperlink>
    </w:p>
    <w:p w:rsidR="004152D5" w:rsidRPr="004152D5" w:rsidRDefault="00DA1889" w:rsidP="004152D5">
      <w:pPr>
        <w:tabs>
          <w:tab w:val="right" w:leader="dot" w:pos="9344"/>
        </w:tabs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47028612" w:history="1">
        <w:r w:rsidR="004152D5" w:rsidRPr="004152D5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  <w:lang w:eastAsia="ru-RU"/>
          </w:rPr>
          <w:t>Приложения</w:t>
        </w:r>
      </w:hyperlink>
    </w:p>
    <w:p w:rsidR="004152D5" w:rsidRDefault="004152D5" w:rsidP="004152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4152D5" w:rsidRDefault="004152D5" w:rsidP="004152D5">
      <w:pPr>
        <w:rPr>
          <w:lang w:eastAsia="ru-RU"/>
        </w:rPr>
      </w:pPr>
      <w:r>
        <w:rPr>
          <w:lang w:eastAsia="ru-RU"/>
        </w:rPr>
        <w:br w:type="page"/>
      </w:r>
    </w:p>
    <w:p w:rsidR="004152D5" w:rsidRPr="004152D5" w:rsidRDefault="004152D5" w:rsidP="004152D5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0" w:name="_Toc447028610"/>
      <w:r w:rsidRPr="004152D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>Заключение</w:t>
      </w:r>
      <w:bookmarkEnd w:id="0"/>
    </w:p>
    <w:p w:rsidR="004152D5" w:rsidRPr="004152D5" w:rsidRDefault="004152D5" w:rsidP="004152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2D5" w:rsidRPr="004152D5" w:rsidRDefault="004152D5" w:rsidP="004152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2D5" w:rsidRPr="004152D5" w:rsidRDefault="004152D5" w:rsidP="004152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проведенных исследований решены следующие задачи.</w:t>
      </w:r>
    </w:p>
    <w:p w:rsidR="004152D5" w:rsidRPr="004152D5" w:rsidRDefault="004152D5" w:rsidP="004152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Проанализирован сложившийся в практике опыт обучения физике и его результативность в свете современных требований к уровню подготовки учащихся общеобразовательных учебных заведений различного типа. Анализ вскрыл следующие противоречия:</w:t>
      </w:r>
    </w:p>
    <w:p w:rsidR="004152D5" w:rsidRPr="004152D5" w:rsidRDefault="004152D5" w:rsidP="004152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одной стороны, возросли требования к формированию у школьников знаний основ современных физических теорий, составляющих фундамент физического образования, практических и политехнических знаний, умений и навыков; общих методов научного и учебного познания; приемов учебной деятельности. С другой стороны, наблюдается значительное снижение учебного времени на изучение физики в целом, а в классах гуманитарного профиля до базисного минимума - два часа в неделю;</w:t>
      </w:r>
    </w:p>
    <w:p w:rsidR="004152D5" w:rsidRPr="004152D5" w:rsidRDefault="004152D5" w:rsidP="004152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гуманитаризация</w:t>
      </w:r>
      <w:proofErr w:type="spellEnd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образования привела к усилению связи физики с другими естественнонаучными дисциплинами. Введение, например, в курс физики вопросов экологии усиливает мировоззренческую направленность курса, связь его с жизнью, но описанное неизбежно вызывает перегрузку учебных программ, учебников; </w:t>
      </w:r>
    </w:p>
    <w:p w:rsidR="004152D5" w:rsidRDefault="004152D5">
      <w:r>
        <w:br w:type="page"/>
      </w:r>
    </w:p>
    <w:p w:rsidR="004152D5" w:rsidRPr="004152D5" w:rsidRDefault="004152D5" w:rsidP="004152D5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1" w:name="_Toc447028611"/>
      <w:r w:rsidRPr="004152D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>Список литературы</w:t>
      </w:r>
      <w:bookmarkEnd w:id="1"/>
    </w:p>
    <w:p w:rsidR="004152D5" w:rsidRPr="004152D5" w:rsidRDefault="004152D5" w:rsidP="0041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2D5" w:rsidRPr="004152D5" w:rsidRDefault="004152D5" w:rsidP="004152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proofErr w:type="spellStart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Абдугалимов</w:t>
      </w:r>
      <w:proofErr w:type="spellEnd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Е.Ш. Вопросы методологии научного познания в школьном курсе физики (на материале квантовой и волновой физики): </w:t>
      </w:r>
      <w:proofErr w:type="spellStart"/>
      <w:proofErr w:type="gramStart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>. ..</w:t>
      </w:r>
      <w:proofErr w:type="gramEnd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>.канд.</w:t>
      </w:r>
      <w:proofErr w:type="gramEnd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наук. - Киев, 1982. С.37-39, 51-53</w:t>
      </w:r>
    </w:p>
    <w:p w:rsidR="004152D5" w:rsidRPr="004152D5" w:rsidRDefault="004152D5" w:rsidP="004152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Авдеева Н. Н. и </w:t>
      </w:r>
      <w:proofErr w:type="spellStart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психологический словарь. Санкт-Петербург: </w:t>
      </w:r>
      <w:proofErr w:type="spellStart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Прайм</w:t>
      </w:r>
      <w:proofErr w:type="spellEnd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>-ЕВРОЗНАК, 2012. С.322</w:t>
      </w:r>
    </w:p>
    <w:p w:rsidR="004152D5" w:rsidRPr="004152D5" w:rsidRDefault="004152D5" w:rsidP="004152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Ахиезер</w:t>
      </w:r>
      <w:proofErr w:type="spellEnd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</w:t>
      </w:r>
      <w:proofErr w:type="spellStart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Готт</w:t>
      </w:r>
      <w:proofErr w:type="spellEnd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B.C. Философский анализ эволюции физической картины мира /Философские основы естественных наук. - М.:</w:t>
      </w:r>
      <w:proofErr w:type="gramStart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>2006.-</w:t>
      </w:r>
      <w:proofErr w:type="gramEnd"/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>С. 64-91</w:t>
      </w:r>
    </w:p>
    <w:p w:rsidR="004152D5" w:rsidRPr="004152D5" w:rsidRDefault="004152D5" w:rsidP="004152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Беспалько, В.П. Слагаемые педагогической технологии. М.: 2012. С.6</w:t>
      </w:r>
    </w:p>
    <w:p w:rsidR="004152D5" w:rsidRPr="004152D5" w:rsidRDefault="004152D5" w:rsidP="004152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советская энциклопедия. – М.: 2012. – Т. 22.</w:t>
      </w:r>
    </w:p>
    <w:bookmarkEnd w:id="2"/>
    <w:p w:rsidR="00FE4477" w:rsidRDefault="00DA1889" w:rsidP="004152D5"/>
    <w:sectPr w:rsidR="00F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D35BB"/>
    <w:multiLevelType w:val="hybridMultilevel"/>
    <w:tmpl w:val="0E5A0612"/>
    <w:lvl w:ilvl="0" w:tplc="FFE22F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0F"/>
    <w:rsid w:val="004152D5"/>
    <w:rsid w:val="00704E55"/>
    <w:rsid w:val="00DA1889"/>
    <w:rsid w:val="00F0470F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4851"/>
  <w15:chartTrackingRefBased/>
  <w15:docId w15:val="{B18D0BF5-2936-4C72-82C0-5C59FA5C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52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2D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406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4</cp:revision>
  <dcterms:created xsi:type="dcterms:W3CDTF">2017-03-20T08:22:00Z</dcterms:created>
  <dcterms:modified xsi:type="dcterms:W3CDTF">2017-03-24T06:43:00Z</dcterms:modified>
</cp:coreProperties>
</file>