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55" w:rsidRDefault="00F63F55" w:rsidP="00F6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44">
        <w:rPr>
          <w:rFonts w:ascii="Times New Roman" w:hAnsi="Times New Roman" w:cs="Times New Roman"/>
          <w:sz w:val="28"/>
          <w:szCs w:val="28"/>
        </w:rPr>
        <w:t>Анализ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состояния предприятия </w:t>
      </w:r>
    </w:p>
    <w:p w:rsidR="00F63F55" w:rsidRDefault="00F63F55" w:rsidP="00F6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Стр-71</w:t>
      </w:r>
    </w:p>
    <w:p w:rsidR="00F63F55" w:rsidRDefault="00F63F55" w:rsidP="00F6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86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87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Теоретико-методические аспекты анализа финансового состояния предприятия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88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показателей финансового состояния предприятия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89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Методика анализа финансового состояния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0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Финансовая отчетность как источник информации для анализа</w:t>
        </w:r>
      </w:hyperlink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1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Анализ финансового состояния предприятия ТОО «»</w:t>
        </w:r>
      </w:hyperlink>
      <w:r w:rsidR="00F63F55" w:rsidRPr="00F63F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2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Общая экономическая характеристика деятельности предприятия ТОО «»</w:t>
        </w:r>
      </w:hyperlink>
      <w:r w:rsidR="00F63F55" w:rsidRPr="00F63F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3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имущественного положения предприятия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4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финансовых результатов и деловой активности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5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2.4 Анализ финансовой устойчивости и ликвидности предприятия</w:t>
        </w:r>
      </w:hyperlink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6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Разработка рекомендаций по стабилизации финансового состояния предприятия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7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Рекомендуемые мероприятия по повышению ликвидности, финансовой устойчивости и эффективности деятельности предприятия</w:t>
        </w:r>
      </w:hyperlink>
    </w:p>
    <w:p w:rsidR="00F63F55" w:rsidRPr="00F63F55" w:rsidRDefault="00253E88" w:rsidP="00F63F55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8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Оценка эффективности рекомендуемых мероприятий</w:t>
        </w:r>
      </w:hyperlink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699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63F55" w:rsidRPr="00F63F55" w:rsidRDefault="00253E88" w:rsidP="00F63F55">
      <w:pPr>
        <w:pStyle w:val="11"/>
        <w:tabs>
          <w:tab w:val="right" w:leader="dot" w:pos="9628"/>
        </w:tabs>
        <w:spacing w:after="0" w:line="240" w:lineRule="auto"/>
        <w:ind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0117700" w:history="1">
        <w:r w:rsidR="00F63F55" w:rsidRPr="00F63F5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F63F55" w:rsidRDefault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F55" w:rsidRPr="006E4644" w:rsidRDefault="00F63F55" w:rsidP="00F6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55" w:rsidRPr="00F63F55" w:rsidRDefault="00F63F55" w:rsidP="00253E88">
      <w:pPr>
        <w:pStyle w:val="1"/>
        <w:jc w:val="center"/>
        <w:rPr>
          <w:rFonts w:ascii="Times New Roman" w:hAnsi="Times New Roman"/>
          <w:caps/>
          <w:color w:val="auto"/>
          <w:sz w:val="28"/>
        </w:rPr>
      </w:pPr>
      <w:bookmarkStart w:id="0" w:name="_Toc470117699"/>
      <w:r w:rsidRPr="00F63F55">
        <w:rPr>
          <w:rFonts w:ascii="Times New Roman" w:hAnsi="Times New Roman"/>
          <w:caps/>
          <w:color w:val="auto"/>
          <w:sz w:val="28"/>
        </w:rPr>
        <w:t>Заключение</w:t>
      </w:r>
      <w:bookmarkEnd w:id="0"/>
    </w:p>
    <w:p w:rsidR="00F63F55" w:rsidRPr="00F63F55" w:rsidRDefault="00F63F55" w:rsidP="00F63F55">
      <w:pPr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F63F55" w:rsidRPr="00F63F55" w:rsidRDefault="00F63F55" w:rsidP="00F63F55">
      <w:pPr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63F5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Чтобы оценить хозяйственное функционирование организации используют способы финансового анализа, являющегося процессом, базированным на исследовании сведений о финансовом положении и итогах деятельности организации в прошлом, чтобы оценить возможности ее динамики.  </w:t>
      </w:r>
    </w:p>
    <w:p w:rsidR="00F63F55" w:rsidRPr="00F63F55" w:rsidRDefault="00F63F55" w:rsidP="00F63F55">
      <w:pPr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63F5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Для оценки экономической деятельности предприятия применяются методы финансового анализа, который представляет собой процесс, основанный на изучении данных о финансовом состоянии и результатах деятельности предприятия в прошлом с целью оценки перспективы его развития. </w:t>
      </w:r>
    </w:p>
    <w:p w:rsidR="00F63F55" w:rsidRPr="00F63F55" w:rsidRDefault="00F63F55" w:rsidP="00F63F55">
      <w:pPr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63F5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Анализ структуры имущества предприятия, источников формирования имущества, анализ показателей ликвидности, платежеспособности позволяет выявить, насколько эффективно предприятие использует свои средства. Умение правильно их исчислять, анализировать и определять влияние различных факторов на изменение их уровня позволит полнее выявить резервы повышения эффективности производства, разработать рекомендации по устранению выявленных недостатков, оздоровлению и укреплению его финансового положения.</w:t>
      </w:r>
    </w:p>
    <w:p w:rsidR="00F63F55" w:rsidRDefault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F55" w:rsidRPr="00F63F55" w:rsidRDefault="00F63F55" w:rsidP="00F63F55">
      <w:pPr>
        <w:rPr>
          <w:rFonts w:ascii="Times New Roman" w:hAnsi="Times New Roman" w:cs="Times New Roman"/>
          <w:sz w:val="28"/>
          <w:szCs w:val="28"/>
        </w:rPr>
      </w:pPr>
      <w:r w:rsidRPr="00F63F5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63F55" w:rsidRPr="00F63F55" w:rsidRDefault="00F63F55" w:rsidP="00F63F55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F63F55" w:rsidRPr="00F63F55" w:rsidRDefault="00645CC0" w:rsidP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Турманидзе Т.У. Анализ и диагностика финансово – хозяйственной деятельности предприятия: Учебник / Т.У.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 xml:space="preserve"> – Алматы: LEM, 2011. – 479 с.</w:t>
      </w:r>
    </w:p>
    <w:p w:rsidR="00F63F55" w:rsidRPr="00F63F55" w:rsidRDefault="00645CC0" w:rsidP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Сарсембаева Г.С.,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Сагинтаева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Ибатова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 xml:space="preserve"> А. О финансовом состоянии экономики предприятий Казахстана// Материалы международной научно-практической конференции «Преодоление последствий мирового финансового кризиса и перспективы развития экономики Казахстана», Астана, 2009.</w:t>
      </w:r>
    </w:p>
    <w:p w:rsidR="00F63F55" w:rsidRPr="00F63F55" w:rsidRDefault="00645CC0" w:rsidP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Шеремет А.Д. Комплексный анализ хозяйственной деятельности: учебник / А.Д.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>. – М.: ИНФРА-М, 2013. – 415 с.</w:t>
      </w:r>
    </w:p>
    <w:p w:rsidR="00F63F55" w:rsidRPr="00F63F55" w:rsidRDefault="00645CC0" w:rsidP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Ковалев В. В. Анализ хозяйственной деятельности предприятия: </w:t>
      </w:r>
      <w:proofErr w:type="spellStart"/>
      <w:proofErr w:type="gramStart"/>
      <w:r w:rsidR="00F63F55" w:rsidRPr="00F63F5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="00F63F55" w:rsidRPr="00F63F55">
        <w:rPr>
          <w:rFonts w:ascii="Times New Roman" w:hAnsi="Times New Roman" w:cs="Times New Roman"/>
          <w:sz w:val="28"/>
          <w:szCs w:val="28"/>
        </w:rPr>
        <w:t xml:space="preserve"> / В.В. Ковалев. - М.: Проспект, 2014.</w:t>
      </w:r>
    </w:p>
    <w:p w:rsidR="00F63F55" w:rsidRDefault="00645CC0" w:rsidP="00F6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3F55" w:rsidRPr="00F63F55">
        <w:rPr>
          <w:rFonts w:ascii="Times New Roman" w:hAnsi="Times New Roman" w:cs="Times New Roman"/>
          <w:sz w:val="28"/>
          <w:szCs w:val="28"/>
        </w:rPr>
        <w:t xml:space="preserve">Русак В.А., Русак Н.А. Финансовый анализ субъекта хозяйствования: Справ. Пособие. – Мн.: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3F55" w:rsidRPr="00F63F5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F63F55" w:rsidRPr="00F63F55">
        <w:rPr>
          <w:rFonts w:ascii="Times New Roman" w:hAnsi="Times New Roman" w:cs="Times New Roman"/>
          <w:sz w:val="28"/>
          <w:szCs w:val="28"/>
        </w:rPr>
        <w:t>., 2008. – 309 с.</w:t>
      </w:r>
    </w:p>
    <w:bookmarkEnd w:id="1"/>
    <w:p w:rsidR="003E6474" w:rsidRDefault="003E6474"/>
    <w:sectPr w:rsidR="003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4"/>
    <w:rsid w:val="00253E88"/>
    <w:rsid w:val="003E6474"/>
    <w:rsid w:val="00645CC0"/>
    <w:rsid w:val="00EE6F34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DE49"/>
  <w15:chartTrackingRefBased/>
  <w15:docId w15:val="{C472D564-0AF9-47CF-9037-92C77F7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55"/>
  </w:style>
  <w:style w:type="paragraph" w:styleId="1">
    <w:name w:val="heading 1"/>
    <w:basedOn w:val="a"/>
    <w:next w:val="a"/>
    <w:link w:val="10"/>
    <w:uiPriority w:val="9"/>
    <w:qFormat/>
    <w:rsid w:val="00F63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F63F5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63F55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F63F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5</cp:revision>
  <dcterms:created xsi:type="dcterms:W3CDTF">2017-11-07T08:54:00Z</dcterms:created>
  <dcterms:modified xsi:type="dcterms:W3CDTF">2017-12-27T07:20:00Z</dcterms:modified>
</cp:coreProperties>
</file>