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11" w:rsidRDefault="00C47511" w:rsidP="00C47511">
      <w:pPr>
        <w:suppressAutoHyphens/>
        <w:jc w:val="center"/>
        <w:rPr>
          <w:sz w:val="28"/>
          <w:szCs w:val="28"/>
          <w:lang w:eastAsia="ar-SA"/>
        </w:rPr>
      </w:pPr>
      <w:r w:rsidRPr="00C47511">
        <w:rPr>
          <w:sz w:val="28"/>
          <w:szCs w:val="28"/>
        </w:rPr>
        <w:t>Дипломная работа_</w:t>
      </w:r>
      <w:r w:rsidRPr="00C47511">
        <w:rPr>
          <w:sz w:val="28"/>
          <w:szCs w:val="28"/>
          <w:lang w:eastAsia="ar-SA"/>
        </w:rPr>
        <w:t xml:space="preserve"> </w:t>
      </w:r>
      <w:r w:rsidRPr="00C47511">
        <w:rPr>
          <w:sz w:val="28"/>
          <w:szCs w:val="28"/>
          <w:lang w:eastAsia="ar-SA"/>
        </w:rPr>
        <w:t>Анализ и оценка конкурентоспособности продукции предприятия</w:t>
      </w:r>
    </w:p>
    <w:p w:rsidR="00C47511" w:rsidRDefault="00C47511" w:rsidP="00C47511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Стр_56</w:t>
      </w:r>
    </w:p>
    <w:p w:rsidR="00C47511" w:rsidRPr="00C47511" w:rsidRDefault="00C47511" w:rsidP="00C47511">
      <w:pPr>
        <w:suppressAutoHyphens/>
        <w:rPr>
          <w:sz w:val="28"/>
          <w:szCs w:val="28"/>
          <w:lang w:eastAsia="ar-SA"/>
        </w:rPr>
      </w:pPr>
    </w:p>
    <w:p w:rsidR="00C47511" w:rsidRPr="006D1871" w:rsidRDefault="00C47511" w:rsidP="00C47511">
      <w:pPr>
        <w:pStyle w:val="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6D1871">
        <w:rPr>
          <w:sz w:val="28"/>
          <w:szCs w:val="28"/>
        </w:rPr>
        <w:fldChar w:fldCharType="begin"/>
      </w:r>
      <w:r w:rsidRPr="006D1871">
        <w:rPr>
          <w:sz w:val="28"/>
          <w:szCs w:val="28"/>
        </w:rPr>
        <w:instrText xml:space="preserve"> TOC \o "1-3" \h \z \u </w:instrText>
      </w:r>
      <w:r w:rsidRPr="006D1871">
        <w:rPr>
          <w:sz w:val="28"/>
          <w:szCs w:val="28"/>
        </w:rPr>
        <w:fldChar w:fldCharType="separate"/>
      </w:r>
      <w:hyperlink w:anchor="_Toc104553211" w:history="1">
        <w:r w:rsidRPr="006D1871">
          <w:rPr>
            <w:rStyle w:val="a3"/>
            <w:noProof/>
            <w:sz w:val="28"/>
            <w:szCs w:val="28"/>
          </w:rPr>
          <w:t>Введение</w:t>
        </w:r>
      </w:hyperlink>
    </w:p>
    <w:p w:rsidR="00C47511" w:rsidRPr="006D1871" w:rsidRDefault="00C47511" w:rsidP="00C47511">
      <w:pPr>
        <w:pStyle w:val="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553212" w:history="1">
        <w:r w:rsidRPr="006D1871">
          <w:rPr>
            <w:rStyle w:val="a3"/>
            <w:noProof/>
            <w:sz w:val="28"/>
            <w:szCs w:val="28"/>
          </w:rPr>
          <w:t>1 Теоретические основы анализа и оценки конкурентоспособности электротехнической продукции предприятия</w:t>
        </w:r>
      </w:hyperlink>
    </w:p>
    <w:p w:rsidR="00C47511" w:rsidRPr="006D1871" w:rsidRDefault="00C47511" w:rsidP="00C47511">
      <w:pPr>
        <w:pStyle w:val="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553213" w:history="1">
        <w:r w:rsidRPr="006D1871">
          <w:rPr>
            <w:rStyle w:val="a3"/>
            <w:noProof/>
            <w:sz w:val="28"/>
            <w:szCs w:val="28"/>
          </w:rPr>
          <w:t>1.1 Понятие конкурентоспособности и особенность продукции и ее роль в деятельности предприятия</w:t>
        </w:r>
      </w:hyperlink>
    </w:p>
    <w:p w:rsidR="00C47511" w:rsidRPr="006D1871" w:rsidRDefault="00C47511" w:rsidP="00C47511">
      <w:pPr>
        <w:pStyle w:val="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553214" w:history="1">
        <w:r w:rsidRPr="006D1871">
          <w:rPr>
            <w:rStyle w:val="a3"/>
            <w:noProof/>
            <w:sz w:val="28"/>
            <w:szCs w:val="28"/>
          </w:rPr>
          <w:t>1.2 Методология проведения анализа и оценки конкурентоспособности продукции предприятия</w:t>
        </w:r>
      </w:hyperlink>
    </w:p>
    <w:p w:rsidR="00C47511" w:rsidRPr="006D1871" w:rsidRDefault="00C47511" w:rsidP="00C47511">
      <w:pPr>
        <w:pStyle w:val="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553215" w:history="1">
        <w:r w:rsidRPr="006D1871">
          <w:rPr>
            <w:rStyle w:val="a3"/>
            <w:noProof/>
            <w:sz w:val="28"/>
            <w:szCs w:val="28"/>
          </w:rPr>
          <w:t>1.3 Зарубежный опыт повышения конкурентоспособности на предприятиях</w:t>
        </w:r>
      </w:hyperlink>
    </w:p>
    <w:p w:rsidR="00C47511" w:rsidRPr="006D1871" w:rsidRDefault="00C47511" w:rsidP="00C47511">
      <w:pPr>
        <w:pStyle w:val="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553216" w:history="1">
        <w:r w:rsidRPr="006D1871">
          <w:rPr>
            <w:rStyle w:val="a3"/>
            <w:noProof/>
            <w:sz w:val="28"/>
            <w:szCs w:val="28"/>
          </w:rPr>
          <w:t xml:space="preserve">2 Анализ и оценка конкурентоспособности продукции на примере ТОО </w:t>
        </w:r>
      </w:hyperlink>
    </w:p>
    <w:p w:rsidR="00C47511" w:rsidRPr="006D1871" w:rsidRDefault="00C47511" w:rsidP="00C47511">
      <w:pPr>
        <w:pStyle w:val="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553217" w:history="1">
        <w:r w:rsidRPr="006D1871">
          <w:rPr>
            <w:rStyle w:val="a3"/>
            <w:noProof/>
            <w:sz w:val="28"/>
            <w:szCs w:val="28"/>
          </w:rPr>
          <w:t xml:space="preserve">2.1 Организационно-экономическая характеристика деятельности </w:t>
        </w:r>
        <w:r>
          <w:rPr>
            <w:rStyle w:val="a3"/>
            <w:noProof/>
            <w:sz w:val="28"/>
            <w:szCs w:val="28"/>
          </w:rPr>
          <w:br/>
        </w:r>
        <w:r w:rsidRPr="006D1871">
          <w:rPr>
            <w:rStyle w:val="a3"/>
            <w:noProof/>
            <w:sz w:val="28"/>
            <w:szCs w:val="28"/>
          </w:rPr>
          <w:t>предприятия</w:t>
        </w:r>
      </w:hyperlink>
    </w:p>
    <w:p w:rsidR="00C47511" w:rsidRPr="006D1871" w:rsidRDefault="00C47511" w:rsidP="00C47511">
      <w:pPr>
        <w:pStyle w:val="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553218" w:history="1">
        <w:r w:rsidRPr="006D1871">
          <w:rPr>
            <w:rStyle w:val="a3"/>
            <w:noProof/>
            <w:sz w:val="28"/>
            <w:szCs w:val="28"/>
          </w:rPr>
          <w:t>2.2 Оценка конкурентоспособности продукции предприятия</w:t>
        </w:r>
      </w:hyperlink>
    </w:p>
    <w:p w:rsidR="00C47511" w:rsidRPr="006D1871" w:rsidRDefault="00C47511" w:rsidP="00C47511">
      <w:pPr>
        <w:pStyle w:val="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553219" w:history="1">
        <w:r w:rsidRPr="006D1871">
          <w:rPr>
            <w:rStyle w:val="a3"/>
            <w:noProof/>
            <w:sz w:val="28"/>
            <w:szCs w:val="28"/>
          </w:rPr>
          <w:t>2.3 Факторы, влияющие на конкурентоспособность продукции предприятия, анализ потребительских предпочтений к продукции предприятия</w:t>
        </w:r>
      </w:hyperlink>
    </w:p>
    <w:p w:rsidR="00C47511" w:rsidRPr="006D1871" w:rsidRDefault="00C47511" w:rsidP="00C47511">
      <w:pPr>
        <w:pStyle w:val="2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553220" w:history="1">
        <w:r w:rsidRPr="006D1871">
          <w:rPr>
            <w:rStyle w:val="a3"/>
            <w:noProof/>
            <w:sz w:val="28"/>
            <w:szCs w:val="28"/>
            <w:shd w:val="clear" w:color="auto" w:fill="FFFFFF"/>
          </w:rPr>
          <w:t>3 Пути повышения конкурентоспособности продукции предприятия</w:t>
        </w:r>
      </w:hyperlink>
    </w:p>
    <w:p w:rsidR="00C47511" w:rsidRPr="006D1871" w:rsidRDefault="00C47511" w:rsidP="00C47511">
      <w:pPr>
        <w:pStyle w:val="2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553221" w:history="1">
        <w:r w:rsidRPr="006D1871">
          <w:rPr>
            <w:rStyle w:val="a3"/>
            <w:noProof/>
            <w:sz w:val="28"/>
            <w:szCs w:val="28"/>
            <w:shd w:val="clear" w:color="auto" w:fill="FFFFFF"/>
          </w:rPr>
          <w:t>3.1 Разработка рекомендаций по повышению конкурентоспособности продукции</w:t>
        </w:r>
      </w:hyperlink>
    </w:p>
    <w:p w:rsidR="00C47511" w:rsidRPr="006D1871" w:rsidRDefault="00C47511" w:rsidP="00C47511">
      <w:pPr>
        <w:pStyle w:val="2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553222" w:history="1">
        <w:r w:rsidRPr="006D1871">
          <w:rPr>
            <w:rStyle w:val="a3"/>
            <w:noProof/>
            <w:sz w:val="28"/>
            <w:szCs w:val="28"/>
            <w:shd w:val="clear" w:color="auto" w:fill="FFFFFF"/>
          </w:rPr>
          <w:t>3.2 Расширение ассортимента продукции как способ повышения конкурентоспособности</w:t>
        </w:r>
      </w:hyperlink>
    </w:p>
    <w:p w:rsidR="00C47511" w:rsidRPr="006D1871" w:rsidRDefault="00C47511" w:rsidP="00C47511">
      <w:pPr>
        <w:pStyle w:val="2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553223" w:history="1">
        <w:r w:rsidRPr="006D1871">
          <w:rPr>
            <w:rStyle w:val="a3"/>
            <w:noProof/>
            <w:sz w:val="28"/>
            <w:szCs w:val="28"/>
            <w:shd w:val="clear" w:color="auto" w:fill="FFFFFF"/>
          </w:rPr>
          <w:t>Заключение</w:t>
        </w:r>
      </w:hyperlink>
    </w:p>
    <w:p w:rsidR="00C47511" w:rsidRPr="006D1871" w:rsidRDefault="00C47511" w:rsidP="00C47511">
      <w:pPr>
        <w:pStyle w:val="2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553224" w:history="1">
        <w:r w:rsidRPr="006D1871">
          <w:rPr>
            <w:rStyle w:val="a3"/>
            <w:noProof/>
            <w:sz w:val="28"/>
            <w:szCs w:val="28"/>
            <w:shd w:val="clear" w:color="auto" w:fill="FFFFFF"/>
          </w:rPr>
          <w:t>Список использованной литературы</w:t>
        </w:r>
      </w:hyperlink>
    </w:p>
    <w:p w:rsidR="00C47511" w:rsidRDefault="00C47511" w:rsidP="00C47511">
      <w:pPr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2D3E" wp14:editId="08816AB6">
                <wp:simplePos x="0" y="0"/>
                <wp:positionH relativeFrom="column">
                  <wp:posOffset>1884045</wp:posOffset>
                </wp:positionH>
                <wp:positionV relativeFrom="paragraph">
                  <wp:posOffset>3822065</wp:posOffset>
                </wp:positionV>
                <wp:extent cx="2352675" cy="762000"/>
                <wp:effectExtent l="11430" t="13970" r="7620" b="508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2521E" id="Rectangle 10" o:spid="_x0000_s1026" style="position:absolute;margin-left:148.35pt;margin-top:300.95pt;width:185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oyMQIAAKwEAAAOAAAAZHJzL2Uyb0RvYy54bWy8VFFv0zAQfkfiP1h+Z2lKu25R02nqGEIa&#10;MDH4Aa7jNBa2z5zdpuXX7+y0XYE3hHiJfHf2d9/dd5f5zc4atlUYNLialxcjzpST0Gi3rvm3r/dv&#10;rjgLUbhGGHCq5nsV+M3i9at57ys1hg5Mo5ARiAtV72vexeirogiyU1aEC/DKUbAFtCKSieuiQdET&#10;ujXFeDS6LHrAxiNIFQJ574YgX2T8tlUyfm7boCIzNSduMX8xf1fpWyzmolqj8J2WBxriL1hYoR0l&#10;PUHdiSjYBvUfUFZLhABtvJBgC2hbLVWugaopR79V89QJr3It1JzgT20K/w5Wfto+ItNNzcdTzpyw&#10;pNEX6ppwa6NYmRvU+1DRvSf/iKnE4B9Afg/MwbKja+oWEfpOiYZolamhxS8PkhHoKVv1H6EheLGJ&#10;kHu1a9EmQOoC22VJ9idJ1C4ySc7x2+n4ckbUJMVmlyR5plSI6vjaY4jvFViWDjVHIp/RxfYhxMRG&#10;VMcrmT0Y3dxrY7KRxkwtDbKtoAFZrcv81GwsUR18JWUccoqK/DRNg/9II09qgsiZwjm6cayv+fWU&#10;OvufM1sdaauMtjW/OuOfRHrnmjzzUWgznKlBxh1US0Kl3QnVCpo9iYYwrAytOB06wJ+c9bQuNQ8/&#10;NgIVZ+aDI+Gvy8kk7Vc2JtPZmAw8j6zOI8JJgqp55Gw4LuOwkxuPet1RpkEIB7c0LK3OOr6wOpCl&#10;lchNP6xv2rlzO996+cksngEAAP//AwBQSwMEFAAGAAgAAAAhAKFhYjjgAAAACwEAAA8AAABkcnMv&#10;ZG93bnJldi54bWxMj8FOwzAMhu9IvENkJG7MXQ8p65pOaBISQnDYBoJj1mRttcSpknQtb084saPt&#10;T7+/v9rM1rCL9qF3JGC5yIBpapzqqRXwcXh+eAQWoiQljSMt4EcH2NS3N5UslZtopy/72LIUQqGU&#10;AroYhxIxNJ22MizcoCndTs5bGdPoW1ReTincGsyzjKOVPaUPnRz0ttPNeT9aAc7Mp/EL0e/w5fN7&#10;en97bbYHLsT93fy0Bhb1HP9h+NNP6lAnp6MbSQVmBOQrXiRUAM+WK2CJ4LzIgR0FFHnaYF3hdYf6&#10;FwAA//8DAFBLAQItABQABgAIAAAAIQC2gziS/gAAAOEBAAATAAAAAAAAAAAAAAAAAAAAAABbQ29u&#10;dGVudF9UeXBlc10ueG1sUEsBAi0AFAAGAAgAAAAhADj9If/WAAAAlAEAAAsAAAAAAAAAAAAAAAAA&#10;LwEAAF9yZWxzLy5yZWxzUEsBAi0AFAAGAAgAAAAhAAl7ijIxAgAArAQAAA4AAAAAAAAAAAAAAAAA&#10;LgIAAGRycy9lMm9Eb2MueG1sUEsBAi0AFAAGAAgAAAAhAKFhYjjgAAAACwEAAA8AAAAAAAAAAAAA&#10;AAAAiwQAAGRycy9kb3ducmV2LnhtbFBLBQYAAAAABAAEAPMAAACYBQAAAAA=&#10;" fillcolor="white [3212]" strokecolor="white [3212]"/>
            </w:pict>
          </mc:Fallback>
        </mc:AlternateContent>
      </w:r>
      <w:r w:rsidRPr="006D1871">
        <w:rPr>
          <w:sz w:val="28"/>
          <w:szCs w:val="28"/>
        </w:rPr>
        <w:fldChar w:fldCharType="end"/>
      </w:r>
    </w:p>
    <w:p w:rsidR="00C47511" w:rsidRDefault="00C4751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7511" w:rsidRDefault="00C47511" w:rsidP="00C47511">
      <w:pPr>
        <w:pStyle w:val="21"/>
        <w:shd w:val="clear" w:color="auto" w:fill="auto"/>
        <w:tabs>
          <w:tab w:val="left" w:pos="993"/>
          <w:tab w:val="left" w:pos="1120"/>
          <w:tab w:val="left" w:pos="1276"/>
        </w:tabs>
        <w:spacing w:after="0" w:line="240" w:lineRule="auto"/>
        <w:ind w:firstLine="709"/>
        <w:jc w:val="left"/>
        <w:outlineLvl w:val="1"/>
        <w:rPr>
          <w:rStyle w:val="20"/>
          <w:rFonts w:ascii="Times New Roman" w:hAnsi="Times New Roman"/>
          <w:sz w:val="28"/>
          <w:szCs w:val="28"/>
        </w:rPr>
      </w:pPr>
      <w:bookmarkStart w:id="0" w:name="_Toc104553223"/>
      <w:r w:rsidRPr="00855215">
        <w:rPr>
          <w:rStyle w:val="20"/>
          <w:rFonts w:ascii="Times New Roman" w:hAnsi="Times New Roman"/>
          <w:sz w:val="28"/>
          <w:szCs w:val="28"/>
        </w:rPr>
        <w:lastRenderedPageBreak/>
        <w:t>Заключение</w:t>
      </w:r>
      <w:bookmarkEnd w:id="0"/>
    </w:p>
    <w:p w:rsidR="00C47511" w:rsidRPr="00855215" w:rsidRDefault="00C47511" w:rsidP="00C47511">
      <w:pPr>
        <w:pStyle w:val="21"/>
        <w:shd w:val="clear" w:color="auto" w:fill="auto"/>
        <w:tabs>
          <w:tab w:val="left" w:pos="993"/>
          <w:tab w:val="left" w:pos="1120"/>
          <w:tab w:val="left" w:pos="1276"/>
        </w:tabs>
        <w:spacing w:after="0" w:line="240" w:lineRule="auto"/>
        <w:ind w:firstLine="709"/>
        <w:jc w:val="left"/>
        <w:outlineLvl w:val="1"/>
        <w:rPr>
          <w:rStyle w:val="20"/>
          <w:rFonts w:ascii="Times New Roman" w:hAnsi="Times New Roman"/>
          <w:sz w:val="28"/>
          <w:szCs w:val="28"/>
        </w:rPr>
      </w:pPr>
    </w:p>
    <w:p w:rsidR="00C47511" w:rsidRDefault="00C47511" w:rsidP="00C4751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47511" w:rsidRDefault="00C47511" w:rsidP="00C475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в рамках данной работы исследование позволило сделать следующие выводы:</w:t>
      </w:r>
    </w:p>
    <w:p w:rsidR="00C47511" w:rsidRPr="002E050B" w:rsidRDefault="00C47511" w:rsidP="00C475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E050B">
        <w:rPr>
          <w:sz w:val="28"/>
          <w:szCs w:val="28"/>
        </w:rPr>
        <w:t>остижение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оптимальной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хозяйствующего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субъекта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напрямую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конкурентоспособностью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субъекта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конкурентоспособности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продукции,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основой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валового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дохода.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Конкурентоспособность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2E050B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тот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неотъемлемый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фактор,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отражает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потребительское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мнение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производителе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придание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особых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свойств,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выделяют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продукцию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потребительском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рынке,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делают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узнаваемым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формируют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покупательские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приоритеты,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влияющие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стабильность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спроса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стабильность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финансово-экономических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параметров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субъекта</w:t>
      </w:r>
      <w:r>
        <w:rPr>
          <w:sz w:val="28"/>
          <w:szCs w:val="28"/>
        </w:rPr>
        <w:t xml:space="preserve"> </w:t>
      </w:r>
      <w:r w:rsidRPr="002E050B">
        <w:rPr>
          <w:sz w:val="28"/>
          <w:szCs w:val="28"/>
        </w:rPr>
        <w:t>бизнеса.</w:t>
      </w:r>
    </w:p>
    <w:p w:rsidR="00C47511" w:rsidRDefault="00C4751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7511" w:rsidRPr="00EC60C7" w:rsidRDefault="00C47511" w:rsidP="00C47511">
      <w:pPr>
        <w:pStyle w:val="21"/>
        <w:shd w:val="clear" w:color="auto" w:fill="auto"/>
        <w:tabs>
          <w:tab w:val="left" w:pos="993"/>
          <w:tab w:val="left" w:pos="1120"/>
          <w:tab w:val="left" w:pos="1276"/>
        </w:tabs>
        <w:spacing w:after="0" w:line="240" w:lineRule="auto"/>
        <w:ind w:firstLine="709"/>
        <w:jc w:val="left"/>
        <w:outlineLvl w:val="1"/>
        <w:rPr>
          <w:rStyle w:val="20"/>
          <w:rFonts w:ascii="Times New Roman" w:hAnsi="Times New Roman"/>
          <w:sz w:val="28"/>
          <w:szCs w:val="28"/>
        </w:rPr>
      </w:pPr>
      <w:bookmarkStart w:id="1" w:name="_Toc8331838"/>
      <w:bookmarkStart w:id="2" w:name="_Toc8779590"/>
      <w:bookmarkStart w:id="3" w:name="_Toc104553224"/>
      <w:r w:rsidRPr="00EC60C7">
        <w:rPr>
          <w:rStyle w:val="20"/>
          <w:rFonts w:ascii="Times New Roman" w:hAnsi="Times New Roman"/>
          <w:sz w:val="28"/>
          <w:szCs w:val="28"/>
        </w:rPr>
        <w:lastRenderedPageBreak/>
        <w:t>С</w:t>
      </w:r>
      <w:bookmarkEnd w:id="1"/>
      <w:r w:rsidRPr="00EC60C7">
        <w:rPr>
          <w:rStyle w:val="20"/>
          <w:rFonts w:ascii="Times New Roman" w:hAnsi="Times New Roman"/>
          <w:sz w:val="28"/>
          <w:szCs w:val="28"/>
        </w:rPr>
        <w:t>писок использованной литературы</w:t>
      </w:r>
      <w:bookmarkEnd w:id="2"/>
      <w:bookmarkEnd w:id="3"/>
    </w:p>
    <w:p w:rsidR="00C47511" w:rsidRDefault="00C47511" w:rsidP="00C47511">
      <w:pPr>
        <w:spacing w:after="200"/>
        <w:jc w:val="center"/>
        <w:rPr>
          <w:rStyle w:val="20"/>
          <w:b/>
          <w:sz w:val="28"/>
          <w:szCs w:val="28"/>
        </w:rPr>
      </w:pPr>
    </w:p>
    <w:p w:rsidR="00C47511" w:rsidRPr="0077150B" w:rsidRDefault="00C47511" w:rsidP="00C47511">
      <w:pPr>
        <w:pStyle w:val="a4"/>
        <w:numPr>
          <w:ilvl w:val="0"/>
          <w:numId w:val="1"/>
        </w:numPr>
        <w:tabs>
          <w:tab w:val="left" w:pos="567"/>
          <w:tab w:val="left" w:pos="1276"/>
          <w:tab w:val="left" w:pos="2977"/>
        </w:tabs>
        <w:ind w:left="0" w:firstLine="709"/>
        <w:jc w:val="both"/>
        <w:rPr>
          <w:sz w:val="28"/>
          <w:szCs w:val="28"/>
        </w:rPr>
      </w:pPr>
      <w:r w:rsidRPr="0077150B">
        <w:rPr>
          <w:sz w:val="28"/>
          <w:szCs w:val="28"/>
        </w:rPr>
        <w:t>Конкуренция.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Инновации.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Конкурентоспособность: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учеб,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вузов,</w:t>
      </w:r>
      <w:r>
        <w:rPr>
          <w:sz w:val="28"/>
          <w:szCs w:val="28"/>
        </w:rPr>
        <w:t xml:space="preserve"> </w:t>
      </w:r>
      <w:proofErr w:type="gramStart"/>
      <w:r w:rsidRPr="0077150B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направлениям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«Менеджмент»,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«Экономика»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Т.Г.</w:t>
      </w:r>
      <w:r>
        <w:rPr>
          <w:sz w:val="28"/>
          <w:szCs w:val="28"/>
        </w:rPr>
        <w:t xml:space="preserve"> </w:t>
      </w:r>
      <w:proofErr w:type="spellStart"/>
      <w:r w:rsidRPr="0077150B">
        <w:rPr>
          <w:sz w:val="28"/>
          <w:szCs w:val="28"/>
        </w:rPr>
        <w:t>Философова</w:t>
      </w:r>
      <w:proofErr w:type="spellEnd"/>
      <w:r w:rsidRPr="007715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Быков;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ред.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Т.Г.</w:t>
      </w:r>
      <w:r>
        <w:rPr>
          <w:sz w:val="28"/>
          <w:szCs w:val="28"/>
        </w:rPr>
        <w:t xml:space="preserve"> </w:t>
      </w:r>
      <w:proofErr w:type="spellStart"/>
      <w:r w:rsidRPr="0077150B">
        <w:rPr>
          <w:sz w:val="28"/>
          <w:szCs w:val="28"/>
        </w:rPr>
        <w:t>Философовой</w:t>
      </w:r>
      <w:proofErr w:type="spellEnd"/>
      <w:r w:rsidRPr="007715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2-е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изд.,</w:t>
      </w:r>
      <w:r>
        <w:rPr>
          <w:sz w:val="28"/>
          <w:szCs w:val="28"/>
        </w:rPr>
        <w:t xml:space="preserve"> </w:t>
      </w:r>
      <w:proofErr w:type="spellStart"/>
      <w:r w:rsidRPr="0077150B">
        <w:rPr>
          <w:sz w:val="28"/>
          <w:szCs w:val="28"/>
        </w:rPr>
        <w:t>перераб</w:t>
      </w:r>
      <w:proofErr w:type="spellEnd"/>
      <w:proofErr w:type="gramStart"/>
      <w:r w:rsidRPr="0077150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доп.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ЮНИТИ-ДАНА.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2015.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295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с.</w:t>
      </w:r>
    </w:p>
    <w:p w:rsidR="00C47511" w:rsidRPr="0077150B" w:rsidRDefault="00C47511" w:rsidP="00C47511">
      <w:pPr>
        <w:pStyle w:val="a4"/>
        <w:numPr>
          <w:ilvl w:val="0"/>
          <w:numId w:val="1"/>
        </w:numPr>
        <w:tabs>
          <w:tab w:val="left" w:pos="567"/>
          <w:tab w:val="left" w:pos="1276"/>
          <w:tab w:val="left" w:pos="2977"/>
        </w:tabs>
        <w:ind w:left="0" w:firstLine="709"/>
        <w:jc w:val="both"/>
        <w:rPr>
          <w:sz w:val="28"/>
          <w:szCs w:val="28"/>
        </w:rPr>
      </w:pPr>
      <w:r w:rsidRPr="0077150B">
        <w:rPr>
          <w:sz w:val="28"/>
          <w:szCs w:val="28"/>
        </w:rPr>
        <w:t>Исаев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конкурентоспособности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продукции: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методологический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аспект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Территория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возможностей.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вестник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Владивостокского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университета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сервиса.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2018.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9,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83–89.</w:t>
      </w:r>
    </w:p>
    <w:p w:rsidR="00C47511" w:rsidRPr="0077150B" w:rsidRDefault="00C47511" w:rsidP="00C47511">
      <w:pPr>
        <w:pStyle w:val="a4"/>
        <w:numPr>
          <w:ilvl w:val="0"/>
          <w:numId w:val="1"/>
        </w:numPr>
        <w:tabs>
          <w:tab w:val="left" w:pos="567"/>
          <w:tab w:val="left" w:pos="1276"/>
          <w:tab w:val="left" w:pos="2977"/>
        </w:tabs>
        <w:ind w:left="0" w:firstLine="709"/>
        <w:jc w:val="both"/>
        <w:rPr>
          <w:sz w:val="28"/>
          <w:szCs w:val="28"/>
        </w:rPr>
      </w:pPr>
      <w:proofErr w:type="spellStart"/>
      <w:r w:rsidRPr="0077150B">
        <w:rPr>
          <w:sz w:val="28"/>
          <w:szCs w:val="28"/>
        </w:rPr>
        <w:t>Фатхутдинов</w:t>
      </w:r>
      <w:proofErr w:type="spellEnd"/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Р.А.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стратегическая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конкурентоспособность.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Экономика,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2015.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504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с.</w:t>
      </w:r>
    </w:p>
    <w:p w:rsidR="00C47511" w:rsidRPr="0077150B" w:rsidRDefault="00C47511" w:rsidP="00C47511">
      <w:pPr>
        <w:pStyle w:val="a4"/>
        <w:numPr>
          <w:ilvl w:val="0"/>
          <w:numId w:val="1"/>
        </w:numPr>
        <w:tabs>
          <w:tab w:val="left" w:pos="567"/>
          <w:tab w:val="left" w:pos="1276"/>
          <w:tab w:val="left" w:pos="2977"/>
        </w:tabs>
        <w:ind w:left="0" w:firstLine="709"/>
        <w:jc w:val="both"/>
        <w:rPr>
          <w:sz w:val="28"/>
          <w:szCs w:val="28"/>
        </w:rPr>
      </w:pPr>
      <w:proofErr w:type="spellStart"/>
      <w:r w:rsidRPr="0077150B">
        <w:rPr>
          <w:sz w:val="28"/>
          <w:szCs w:val="28"/>
        </w:rPr>
        <w:t>Нурмаганбетов</w:t>
      </w:r>
      <w:proofErr w:type="spellEnd"/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конкурентоспособности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легкой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промышленности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[Электронный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ресурс]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 w:rsidRPr="0077150B">
        <w:rPr>
          <w:sz w:val="28"/>
          <w:szCs w:val="28"/>
        </w:rPr>
        <w:t>Нурмаганбетов</w:t>
      </w:r>
      <w:proofErr w:type="spellEnd"/>
      <w:r w:rsidRPr="007715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proofErr w:type="spellStart"/>
      <w:r w:rsidRPr="0077150B">
        <w:rPr>
          <w:sz w:val="28"/>
          <w:szCs w:val="28"/>
        </w:rPr>
        <w:t>Есмагулов</w:t>
      </w:r>
      <w:proofErr w:type="spellEnd"/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Организатор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производства.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2012.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90-93.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доступу: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www.organizator.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vorstu.ru/2012/2-51.pdf.</w:t>
      </w:r>
    </w:p>
    <w:p w:rsidR="00C47511" w:rsidRPr="0077150B" w:rsidRDefault="00C47511" w:rsidP="00C47511">
      <w:pPr>
        <w:pStyle w:val="a4"/>
        <w:numPr>
          <w:ilvl w:val="0"/>
          <w:numId w:val="1"/>
        </w:numPr>
        <w:tabs>
          <w:tab w:val="left" w:pos="567"/>
          <w:tab w:val="left" w:pos="1276"/>
          <w:tab w:val="left" w:pos="2977"/>
        </w:tabs>
        <w:ind w:left="0" w:firstLine="709"/>
        <w:jc w:val="both"/>
        <w:rPr>
          <w:sz w:val="28"/>
          <w:szCs w:val="28"/>
        </w:rPr>
      </w:pPr>
      <w:r w:rsidRPr="0077150B">
        <w:rPr>
          <w:sz w:val="28"/>
          <w:szCs w:val="28"/>
        </w:rPr>
        <w:t>Савич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Е.О.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конкурентоспособности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[Электронный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ресурс].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77150B">
        <w:rPr>
          <w:sz w:val="28"/>
          <w:szCs w:val="28"/>
        </w:rPr>
        <w:t>доступа:</w:t>
      </w:r>
      <w:r>
        <w:rPr>
          <w:sz w:val="28"/>
          <w:szCs w:val="28"/>
        </w:rPr>
        <w:t xml:space="preserve"> </w:t>
      </w:r>
      <w:hyperlink r:id="rId5" w:history="1">
        <w:r w:rsidRPr="0077150B">
          <w:rPr>
            <w:sz w:val="28"/>
            <w:szCs w:val="28"/>
          </w:rPr>
          <w:t>https://e-koncept.ru/2016/86477.htm</w:t>
        </w:r>
      </w:hyperlink>
    </w:p>
    <w:p w:rsidR="00C47511" w:rsidRPr="0077150B" w:rsidRDefault="00C47511" w:rsidP="00C47511">
      <w:pPr>
        <w:rPr>
          <w:sz w:val="28"/>
          <w:szCs w:val="28"/>
        </w:rPr>
      </w:pPr>
      <w:bookmarkStart w:id="4" w:name="_GoBack"/>
      <w:bookmarkEnd w:id="4"/>
      <w:r w:rsidRPr="0077150B">
        <w:rPr>
          <w:sz w:val="28"/>
          <w:szCs w:val="28"/>
        </w:rPr>
        <w:br w:type="page"/>
      </w:r>
    </w:p>
    <w:p w:rsidR="00575771" w:rsidRDefault="00575771"/>
    <w:sectPr w:rsidR="0057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B6969"/>
    <w:multiLevelType w:val="hybridMultilevel"/>
    <w:tmpl w:val="D6A64016"/>
    <w:lvl w:ilvl="0" w:tplc="F8E6547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09"/>
    <w:rsid w:val="00575771"/>
    <w:rsid w:val="00BC1609"/>
    <w:rsid w:val="00C4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6848"/>
  <w15:chartTrackingRefBased/>
  <w15:docId w15:val="{FD3D3B75-57F1-47C9-97C4-3899455C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511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C47511"/>
    <w:pPr>
      <w:spacing w:after="100"/>
      <w:ind w:left="220"/>
    </w:pPr>
  </w:style>
  <w:style w:type="paragraph" w:styleId="1">
    <w:name w:val="toc 1"/>
    <w:basedOn w:val="a"/>
    <w:next w:val="a"/>
    <w:autoRedefine/>
    <w:uiPriority w:val="39"/>
    <w:unhideWhenUsed/>
    <w:rsid w:val="00C47511"/>
    <w:pPr>
      <w:spacing w:after="100"/>
    </w:pPr>
  </w:style>
  <w:style w:type="character" w:customStyle="1" w:styleId="20">
    <w:name w:val="Основной текст (2)_"/>
    <w:basedOn w:val="a0"/>
    <w:link w:val="21"/>
    <w:locked/>
    <w:rsid w:val="00C47511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47511"/>
    <w:pPr>
      <w:widowControl w:val="0"/>
      <w:shd w:val="clear" w:color="auto" w:fill="FFFFFF"/>
      <w:spacing w:after="2220" w:line="643" w:lineRule="exact"/>
      <w:ind w:hanging="20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aliases w:val="маркированный,List Paragraph,References,Абзац списка7,Абзац списка71,Абзац списка8,List Paragraph1,Абзац с отступом,Абзац списка1"/>
    <w:basedOn w:val="a"/>
    <w:link w:val="a5"/>
    <w:qFormat/>
    <w:rsid w:val="00C47511"/>
    <w:pPr>
      <w:ind w:left="720"/>
      <w:contextualSpacing/>
    </w:pPr>
  </w:style>
  <w:style w:type="character" w:customStyle="1" w:styleId="a5">
    <w:name w:val="Абзац списка Знак"/>
    <w:aliases w:val="маркированный Знак,List Paragraph Знак,References Знак,Абзац списка7 Знак,Абзац списка71 Знак,Абзац списка8 Знак,List Paragraph1 Знак,Абзац с отступом Знак,Абзац списка1 Знак"/>
    <w:link w:val="a4"/>
    <w:locked/>
    <w:rsid w:val="00C475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koncept.ru/2016/8647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2022-10-18T06:14:00Z</dcterms:created>
  <dcterms:modified xsi:type="dcterms:W3CDTF">2022-10-18T06:16:00Z</dcterms:modified>
</cp:coreProperties>
</file>