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8A" w:rsidRDefault="00562D70" w:rsidP="00562D70">
      <w:pPr>
        <w:jc w:val="center"/>
        <w:rPr>
          <w:rFonts w:eastAsia="Calibri"/>
          <w:kern w:val="1"/>
        </w:rPr>
      </w:pPr>
      <w:r>
        <w:rPr>
          <w:rFonts w:eastAsia="Calibri"/>
          <w:kern w:val="1"/>
        </w:rPr>
        <w:t>Др_</w:t>
      </w:r>
      <w:r w:rsidRPr="00562D70">
        <w:rPr>
          <w:rFonts w:eastAsia="Calibri"/>
          <w:kern w:val="1"/>
        </w:rPr>
        <w:t>Анализ и развитие потребительского кредитования</w:t>
      </w:r>
    </w:p>
    <w:p w:rsidR="00562D70" w:rsidRDefault="00562D70" w:rsidP="00562D70">
      <w:pPr>
        <w:jc w:val="center"/>
        <w:rPr>
          <w:rFonts w:eastAsia="Calibri"/>
          <w:kern w:val="1"/>
        </w:rPr>
      </w:pPr>
      <w:r>
        <w:rPr>
          <w:rFonts w:eastAsia="Calibri"/>
          <w:kern w:val="1"/>
        </w:rPr>
        <w:t>Стр_56</w:t>
      </w:r>
    </w:p>
    <w:p w:rsidR="00562D70" w:rsidRPr="009F65D7" w:rsidRDefault="00562D70" w:rsidP="00562D70">
      <w:pPr>
        <w:pStyle w:val="11"/>
        <w:tabs>
          <w:tab w:val="right" w:leader="dot" w:pos="9628"/>
        </w:tabs>
        <w:spacing w:after="0"/>
        <w:ind w:firstLine="0"/>
        <w:rPr>
          <w:rFonts w:eastAsiaTheme="minorEastAsia"/>
          <w:noProof/>
          <w:color w:val="auto"/>
          <w:kern w:val="0"/>
          <w:sz w:val="22"/>
          <w:szCs w:val="22"/>
          <w:lang w:eastAsia="ru-RU"/>
        </w:rPr>
      </w:pPr>
      <w:r w:rsidRPr="009F65D7">
        <w:fldChar w:fldCharType="begin"/>
      </w:r>
      <w:r w:rsidRPr="009F65D7">
        <w:instrText xml:space="preserve"> TOC \o "1-3" \h \z \u </w:instrText>
      </w:r>
      <w:r w:rsidRPr="009F65D7">
        <w:fldChar w:fldCharType="separate"/>
      </w:r>
      <w:hyperlink w:anchor="_Toc199275471" w:history="1">
        <w:r w:rsidRPr="009F65D7">
          <w:rPr>
            <w:rStyle w:val="a3"/>
            <w:noProof/>
          </w:rPr>
          <w:t>ВВЕДЕНИЕ</w:t>
        </w:r>
      </w:hyperlink>
    </w:p>
    <w:p w:rsidR="00562D70" w:rsidRPr="009F65D7" w:rsidRDefault="00562D70" w:rsidP="00562D70">
      <w:pPr>
        <w:pStyle w:val="11"/>
        <w:tabs>
          <w:tab w:val="right" w:leader="dot" w:pos="9628"/>
        </w:tabs>
        <w:spacing w:after="0"/>
        <w:ind w:firstLine="0"/>
        <w:rPr>
          <w:rFonts w:eastAsiaTheme="minorEastAsia"/>
          <w:noProof/>
          <w:color w:val="auto"/>
          <w:kern w:val="0"/>
          <w:sz w:val="22"/>
          <w:szCs w:val="22"/>
          <w:lang w:eastAsia="ru-RU"/>
        </w:rPr>
      </w:pPr>
      <w:hyperlink w:anchor="_Toc199275472" w:history="1">
        <w:r w:rsidRPr="009F65D7">
          <w:rPr>
            <w:rStyle w:val="a3"/>
            <w:noProof/>
          </w:rPr>
          <w:t>ГЛАВА 1 ТЕОРЕТИЧЕСКИЕ ОСНОВЫ РАЗВИТИЯ ПОТРЕБИТЕЛЬСКОГО КРЕДИТОВАНИЯ В КОММЕРЧЕСКИХ БАНКАХ</w:t>
        </w:r>
      </w:hyperlink>
    </w:p>
    <w:p w:rsidR="00562D70" w:rsidRPr="009F65D7" w:rsidRDefault="00562D70" w:rsidP="00562D70">
      <w:pPr>
        <w:pStyle w:val="11"/>
        <w:tabs>
          <w:tab w:val="right" w:leader="dot" w:pos="9628"/>
        </w:tabs>
        <w:spacing w:after="0"/>
        <w:ind w:firstLine="0"/>
        <w:rPr>
          <w:rFonts w:eastAsiaTheme="minorEastAsia"/>
          <w:noProof/>
          <w:color w:val="auto"/>
          <w:kern w:val="0"/>
          <w:sz w:val="22"/>
          <w:szCs w:val="22"/>
          <w:lang w:eastAsia="ru-RU"/>
        </w:rPr>
      </w:pPr>
      <w:hyperlink w:anchor="_Toc199275473" w:history="1">
        <w:r w:rsidRPr="009F65D7">
          <w:rPr>
            <w:rStyle w:val="a3"/>
            <w:noProof/>
          </w:rPr>
          <w:t>1.1 Сущность, принципы потребительского кредитования</w:t>
        </w:r>
      </w:hyperlink>
    </w:p>
    <w:p w:rsidR="00562D70" w:rsidRPr="009F65D7" w:rsidRDefault="00562D70" w:rsidP="00562D70">
      <w:pPr>
        <w:pStyle w:val="11"/>
        <w:tabs>
          <w:tab w:val="right" w:leader="dot" w:pos="9628"/>
        </w:tabs>
        <w:spacing w:after="0"/>
        <w:ind w:firstLine="0"/>
        <w:rPr>
          <w:rFonts w:eastAsiaTheme="minorEastAsia"/>
          <w:noProof/>
          <w:color w:val="auto"/>
          <w:kern w:val="0"/>
          <w:sz w:val="22"/>
          <w:szCs w:val="22"/>
          <w:lang w:eastAsia="ru-RU"/>
        </w:rPr>
      </w:pPr>
      <w:hyperlink w:anchor="_Toc199275474" w:history="1">
        <w:r w:rsidRPr="009F65D7">
          <w:rPr>
            <w:rStyle w:val="a3"/>
            <w:noProof/>
          </w:rPr>
          <w:t>1.2 Классификация потребительских кредитов</w:t>
        </w:r>
      </w:hyperlink>
    </w:p>
    <w:p w:rsidR="00562D70" w:rsidRPr="009F65D7" w:rsidRDefault="00562D70" w:rsidP="00562D70">
      <w:pPr>
        <w:pStyle w:val="11"/>
        <w:tabs>
          <w:tab w:val="right" w:leader="dot" w:pos="9628"/>
        </w:tabs>
        <w:spacing w:after="0"/>
        <w:ind w:firstLine="0"/>
        <w:rPr>
          <w:rFonts w:eastAsiaTheme="minorEastAsia"/>
          <w:noProof/>
          <w:color w:val="auto"/>
          <w:kern w:val="0"/>
          <w:sz w:val="22"/>
          <w:szCs w:val="22"/>
          <w:lang w:eastAsia="ru-RU"/>
        </w:rPr>
      </w:pPr>
      <w:hyperlink w:anchor="_Toc199275475" w:history="1">
        <w:r w:rsidRPr="009F65D7">
          <w:rPr>
            <w:rStyle w:val="a3"/>
            <w:noProof/>
          </w:rPr>
          <w:t>1.3 Методы оценки кредитоспособности заемщика – физического лица</w:t>
        </w:r>
      </w:hyperlink>
    </w:p>
    <w:p w:rsidR="00562D70" w:rsidRPr="009F65D7" w:rsidRDefault="00562D70" w:rsidP="00562D70">
      <w:pPr>
        <w:pStyle w:val="11"/>
        <w:tabs>
          <w:tab w:val="right" w:leader="dot" w:pos="9628"/>
        </w:tabs>
        <w:spacing w:after="0"/>
        <w:ind w:firstLine="0"/>
        <w:rPr>
          <w:rFonts w:eastAsiaTheme="minorEastAsia"/>
          <w:noProof/>
          <w:color w:val="auto"/>
          <w:kern w:val="0"/>
          <w:sz w:val="22"/>
          <w:szCs w:val="22"/>
          <w:lang w:eastAsia="ru-RU"/>
        </w:rPr>
      </w:pPr>
      <w:hyperlink w:anchor="_Toc199275476" w:history="1">
        <w:r w:rsidRPr="009F65D7">
          <w:rPr>
            <w:rStyle w:val="a3"/>
            <w:noProof/>
          </w:rPr>
          <w:t xml:space="preserve">ГЛАВА 2 АНАЛИЗ ПРЕДОСТАВЛЕНИЯ ПОТРЕБИТЕЛЬСКИХ КРЕДИТОВ НА ПРИМЕРЕ ПАО </w:t>
        </w:r>
      </w:hyperlink>
    </w:p>
    <w:p w:rsidR="00562D70" w:rsidRPr="009F65D7" w:rsidRDefault="00562D70" w:rsidP="00562D70">
      <w:pPr>
        <w:pStyle w:val="11"/>
        <w:tabs>
          <w:tab w:val="right" w:leader="dot" w:pos="9628"/>
        </w:tabs>
        <w:spacing w:after="0"/>
        <w:ind w:firstLine="0"/>
        <w:rPr>
          <w:rFonts w:eastAsiaTheme="minorEastAsia"/>
          <w:noProof/>
          <w:color w:val="auto"/>
          <w:kern w:val="0"/>
          <w:sz w:val="22"/>
          <w:szCs w:val="22"/>
          <w:lang w:eastAsia="ru-RU"/>
        </w:rPr>
      </w:pPr>
      <w:hyperlink w:anchor="_Toc199275477" w:history="1">
        <w:r w:rsidRPr="009F65D7">
          <w:rPr>
            <w:rStyle w:val="a3"/>
            <w:noProof/>
          </w:rPr>
          <w:t xml:space="preserve">2.1 Краткая организационно-экономическая характеристика ПАО </w:t>
        </w:r>
      </w:hyperlink>
    </w:p>
    <w:p w:rsidR="00562D70" w:rsidRPr="009F65D7" w:rsidRDefault="00562D70" w:rsidP="00562D70">
      <w:pPr>
        <w:pStyle w:val="11"/>
        <w:tabs>
          <w:tab w:val="right" w:leader="dot" w:pos="9628"/>
        </w:tabs>
        <w:spacing w:after="0"/>
        <w:ind w:firstLine="0"/>
        <w:rPr>
          <w:rFonts w:eastAsiaTheme="minorEastAsia"/>
          <w:noProof/>
          <w:color w:val="auto"/>
          <w:kern w:val="0"/>
          <w:sz w:val="22"/>
          <w:szCs w:val="22"/>
          <w:lang w:eastAsia="ru-RU"/>
        </w:rPr>
      </w:pPr>
      <w:hyperlink w:anchor="_Toc199275478" w:history="1">
        <w:r w:rsidRPr="009F65D7">
          <w:rPr>
            <w:rStyle w:val="a3"/>
            <w:noProof/>
          </w:rPr>
          <w:t xml:space="preserve">2.2 Анализ и оценка предоставления потребительских кредитов лиц в ПАО </w:t>
        </w:r>
      </w:hyperlink>
    </w:p>
    <w:p w:rsidR="00562D70" w:rsidRPr="009F65D7" w:rsidRDefault="00562D70" w:rsidP="00562D70">
      <w:pPr>
        <w:pStyle w:val="11"/>
        <w:tabs>
          <w:tab w:val="right" w:leader="dot" w:pos="9628"/>
        </w:tabs>
        <w:spacing w:after="0"/>
        <w:ind w:firstLine="0"/>
        <w:rPr>
          <w:rFonts w:eastAsiaTheme="minorEastAsia"/>
          <w:noProof/>
          <w:color w:val="auto"/>
          <w:kern w:val="0"/>
          <w:sz w:val="22"/>
          <w:szCs w:val="22"/>
          <w:lang w:eastAsia="ru-RU"/>
        </w:rPr>
      </w:pPr>
      <w:hyperlink w:anchor="_Toc199275479" w:history="1">
        <w:r w:rsidRPr="009F65D7">
          <w:rPr>
            <w:rStyle w:val="a3"/>
            <w:noProof/>
          </w:rPr>
          <w:t xml:space="preserve">2.3 Мероприятия, направленные на совершенствование предоставления потребительских кредитов в ПАО </w:t>
        </w:r>
      </w:hyperlink>
    </w:p>
    <w:p w:rsidR="00562D70" w:rsidRPr="009F65D7" w:rsidRDefault="00562D70" w:rsidP="00562D70">
      <w:pPr>
        <w:pStyle w:val="11"/>
        <w:tabs>
          <w:tab w:val="right" w:leader="dot" w:pos="9628"/>
        </w:tabs>
        <w:spacing w:after="0"/>
        <w:ind w:firstLine="0"/>
        <w:rPr>
          <w:rFonts w:eastAsiaTheme="minorEastAsia"/>
          <w:noProof/>
          <w:color w:val="auto"/>
          <w:kern w:val="0"/>
          <w:sz w:val="22"/>
          <w:szCs w:val="22"/>
          <w:lang w:eastAsia="ru-RU"/>
        </w:rPr>
      </w:pPr>
      <w:hyperlink w:anchor="_Toc199275480" w:history="1">
        <w:r w:rsidRPr="009F65D7">
          <w:rPr>
            <w:rStyle w:val="a3"/>
            <w:noProof/>
          </w:rPr>
          <w:t>ЗАКЛЮЧЕНИЕ</w:t>
        </w:r>
      </w:hyperlink>
    </w:p>
    <w:p w:rsidR="00562D70" w:rsidRPr="009F65D7" w:rsidRDefault="00562D70" w:rsidP="00562D70">
      <w:pPr>
        <w:pStyle w:val="11"/>
        <w:tabs>
          <w:tab w:val="right" w:leader="dot" w:pos="9628"/>
        </w:tabs>
        <w:spacing w:after="0"/>
        <w:ind w:firstLine="0"/>
        <w:rPr>
          <w:rFonts w:eastAsiaTheme="minorEastAsia"/>
          <w:noProof/>
          <w:color w:val="auto"/>
          <w:kern w:val="0"/>
          <w:sz w:val="22"/>
          <w:szCs w:val="22"/>
          <w:lang w:eastAsia="ru-RU"/>
        </w:rPr>
      </w:pPr>
      <w:hyperlink w:anchor="_Toc199275481" w:history="1">
        <w:r w:rsidRPr="009F65D7">
          <w:rPr>
            <w:rStyle w:val="a3"/>
            <w:noProof/>
          </w:rPr>
          <w:t>СПИСОК ИСПОЛЬЗУЕМЫХ ИСТОЧНИКОВ</w:t>
        </w:r>
      </w:hyperlink>
    </w:p>
    <w:p w:rsidR="00562D70" w:rsidRDefault="00562D70" w:rsidP="00562D70">
      <w:pPr>
        <w:pStyle w:val="2"/>
        <w:tabs>
          <w:tab w:val="right" w:leader="dot" w:pos="9628"/>
        </w:tabs>
        <w:spacing w:after="0"/>
        <w:ind w:left="0" w:firstLine="0"/>
        <w:rPr>
          <w:noProof/>
        </w:rPr>
      </w:pPr>
      <w:hyperlink w:anchor="_Toc199275482" w:history="1">
        <w:r w:rsidRPr="009F65D7">
          <w:rPr>
            <w:rStyle w:val="a3"/>
            <w:rFonts w:eastAsia="Times New Roman"/>
            <w:noProof/>
            <w:lang w:eastAsia="ru-RU"/>
          </w:rPr>
          <w:t>ПРИЛОЖЕНИЯ</w:t>
        </w:r>
      </w:hyperlink>
    </w:p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Pr="009F65D7" w:rsidRDefault="00562D70" w:rsidP="00562D70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F65D7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ЗАКЛЮЧЕНИЕ</w:t>
      </w:r>
    </w:p>
    <w:p w:rsidR="00562D70" w:rsidRPr="009F65D7" w:rsidRDefault="00562D70" w:rsidP="00562D70">
      <w:pPr>
        <w:rPr>
          <w:b/>
          <w:color w:val="000000" w:themeColor="text1"/>
          <w:szCs w:val="24"/>
        </w:rPr>
      </w:pPr>
    </w:p>
    <w:p w:rsidR="00562D70" w:rsidRPr="009F65D7" w:rsidRDefault="00562D70" w:rsidP="00562D70">
      <w:pPr>
        <w:jc w:val="both"/>
        <w:rPr>
          <w:color w:val="000000" w:themeColor="text1"/>
          <w:szCs w:val="24"/>
        </w:rPr>
      </w:pPr>
      <w:r w:rsidRPr="009F65D7">
        <w:rPr>
          <w:color w:val="000000" w:themeColor="text1"/>
          <w:szCs w:val="24"/>
        </w:rPr>
        <w:t>Проведенное в выпускной квалификационной работе исследование позволило сделать ряд выводов.</w:t>
      </w:r>
    </w:p>
    <w:p w:rsidR="00562D70" w:rsidRPr="009F65D7" w:rsidRDefault="00562D70" w:rsidP="00562D70">
      <w:pPr>
        <w:jc w:val="both"/>
        <w:rPr>
          <w:color w:val="000000" w:themeColor="text1"/>
          <w:szCs w:val="24"/>
        </w:rPr>
      </w:pPr>
      <w:r w:rsidRPr="009F65D7">
        <w:rPr>
          <w:color w:val="000000" w:themeColor="text1"/>
          <w:szCs w:val="24"/>
        </w:rPr>
        <w:t>Потребительское кредитование представляет собой предоставление физических лицам денежных средств или товаров в кредит на определённых условиях, направленных на удовлетворение их личных нужд и повышение уровня жизни. Основой этого вида кредитования является принцип доступности и гибкости, обеспечивающий возможность получения займа без необходимости использования полученных средств для предпринимательской деятельности. Важнейшими аспектами потребительского кредитования являются прозрачность условий, разумное распределение рисков между кредитором и заемщиком, а также соблюдение прав и интересов обеих сторон. Эти принципы лежат в основе формирования эффективных кредитных продуктов и регулируют взаимоотношения банка с клиентами.</w:t>
      </w:r>
    </w:p>
    <w:p w:rsidR="00562D70" w:rsidRPr="00562D70" w:rsidRDefault="00562D70" w:rsidP="00562D70"/>
    <w:p w:rsidR="00562D70" w:rsidRDefault="00562D70" w:rsidP="00562D70">
      <w:r w:rsidRPr="009F65D7">
        <w:fldChar w:fldCharType="end"/>
      </w:r>
    </w:p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Default="00562D70" w:rsidP="00562D70"/>
    <w:p w:rsidR="00562D70" w:rsidRPr="009F65D7" w:rsidRDefault="00562D70" w:rsidP="00562D70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bookmarkStart w:id="0" w:name="_Toc199275481"/>
      <w:r w:rsidRPr="009F65D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СПИСОК ИСПОЛЬЗУЕМЫХ ИСТОЧНИКОВ</w:t>
      </w:r>
      <w:bookmarkEnd w:id="0"/>
    </w:p>
    <w:p w:rsidR="00562D70" w:rsidRPr="009F65D7" w:rsidRDefault="00562D70" w:rsidP="00562D70">
      <w:pPr>
        <w:pStyle w:val="a4"/>
        <w:numPr>
          <w:ilvl w:val="0"/>
          <w:numId w:val="1"/>
        </w:numPr>
        <w:ind w:left="0" w:firstLine="709"/>
        <w:jc w:val="both"/>
      </w:pPr>
      <w:r w:rsidRPr="009F65D7">
        <w:t>Гражданский кодекс Российской Федерации (ГК РФ) от 30 ноября 1994 года N 51-ФЗ [Электронный ресурс]. – Доступ из справочно-правовой системы «</w:t>
      </w:r>
      <w:proofErr w:type="spellStart"/>
      <w:r w:rsidRPr="009F65D7">
        <w:t>КонсультантПлюс</w:t>
      </w:r>
      <w:proofErr w:type="spellEnd"/>
      <w:r w:rsidRPr="009F65D7">
        <w:t xml:space="preserve">». – Режим доступа: </w:t>
      </w:r>
      <w:proofErr w:type="spellStart"/>
      <w:r w:rsidRPr="009F65D7">
        <w:t>http</w:t>
      </w:r>
      <w:proofErr w:type="spellEnd"/>
      <w:r w:rsidRPr="009F65D7">
        <w:t>//www.consultant.ru.</w:t>
      </w:r>
    </w:p>
    <w:p w:rsidR="00562D70" w:rsidRPr="009F65D7" w:rsidRDefault="00562D70" w:rsidP="00562D70">
      <w:pPr>
        <w:pStyle w:val="a4"/>
        <w:numPr>
          <w:ilvl w:val="0"/>
          <w:numId w:val="1"/>
        </w:numPr>
        <w:ind w:left="0" w:firstLine="709"/>
        <w:jc w:val="both"/>
      </w:pPr>
      <w:r w:rsidRPr="009F65D7">
        <w:t>О потребительском кредите (займе) [Электронный ресурс]: Федеральный закон от 21.12.2013 г. N 353-ФЗ. – Доступ из справочно-правовой системы «</w:t>
      </w:r>
      <w:proofErr w:type="spellStart"/>
      <w:r w:rsidRPr="009F65D7">
        <w:t>КонсультантПлюс</w:t>
      </w:r>
      <w:proofErr w:type="spellEnd"/>
      <w:r w:rsidRPr="009F65D7">
        <w:t xml:space="preserve">». – Режим доступа: </w:t>
      </w:r>
      <w:r w:rsidRPr="009F65D7">
        <w:rPr>
          <w:lang w:val="en-US"/>
        </w:rPr>
        <w:t>http</w:t>
      </w:r>
      <w:r w:rsidRPr="009F65D7">
        <w:t>//</w:t>
      </w:r>
      <w:r w:rsidRPr="009F65D7">
        <w:rPr>
          <w:lang w:val="en-US"/>
        </w:rPr>
        <w:t>www</w:t>
      </w:r>
      <w:r w:rsidRPr="009F65D7">
        <w:t>.</w:t>
      </w:r>
      <w:r w:rsidRPr="009F65D7">
        <w:rPr>
          <w:lang w:val="en-US"/>
        </w:rPr>
        <w:t>consultant</w:t>
      </w:r>
      <w:r w:rsidRPr="009F65D7">
        <w:t>.</w:t>
      </w:r>
      <w:proofErr w:type="spellStart"/>
      <w:r w:rsidRPr="009F65D7">
        <w:rPr>
          <w:lang w:val="en-US"/>
        </w:rPr>
        <w:t>ru</w:t>
      </w:r>
      <w:proofErr w:type="spellEnd"/>
      <w:r w:rsidRPr="009F65D7">
        <w:t>.</w:t>
      </w:r>
    </w:p>
    <w:p w:rsidR="00562D70" w:rsidRPr="009F65D7" w:rsidRDefault="00562D70" w:rsidP="00562D70">
      <w:pPr>
        <w:pStyle w:val="a4"/>
        <w:numPr>
          <w:ilvl w:val="0"/>
          <w:numId w:val="1"/>
        </w:numPr>
        <w:ind w:left="0" w:firstLine="709"/>
        <w:jc w:val="both"/>
      </w:pPr>
      <w:r w:rsidRPr="009F65D7">
        <w:t>О банках и банковской деятельности [Электронный ресурс</w:t>
      </w:r>
      <w:proofErr w:type="gramStart"/>
      <w:r w:rsidRPr="009F65D7">
        <w:t>]:  Федеральный</w:t>
      </w:r>
      <w:proofErr w:type="gramEnd"/>
      <w:r w:rsidRPr="009F65D7">
        <w:t xml:space="preserve"> закон от 02.12.1990 г. N 395-1. – Доступ из справочно-правовой системы «</w:t>
      </w:r>
      <w:proofErr w:type="spellStart"/>
      <w:r w:rsidRPr="009F65D7">
        <w:t>КонсультантПлюс</w:t>
      </w:r>
      <w:proofErr w:type="spellEnd"/>
      <w:r w:rsidRPr="009F65D7">
        <w:t xml:space="preserve">». – Режим доступа: </w:t>
      </w:r>
      <w:r w:rsidRPr="009F65D7">
        <w:rPr>
          <w:lang w:val="en-US"/>
        </w:rPr>
        <w:t>http</w:t>
      </w:r>
      <w:r w:rsidRPr="009F65D7">
        <w:t>//</w:t>
      </w:r>
      <w:r w:rsidRPr="009F65D7">
        <w:rPr>
          <w:lang w:val="en-US"/>
        </w:rPr>
        <w:t>www</w:t>
      </w:r>
      <w:r w:rsidRPr="009F65D7">
        <w:t>.</w:t>
      </w:r>
      <w:r w:rsidRPr="009F65D7">
        <w:rPr>
          <w:lang w:val="en-US"/>
        </w:rPr>
        <w:t>consultant</w:t>
      </w:r>
      <w:r w:rsidRPr="009F65D7">
        <w:t>.</w:t>
      </w:r>
      <w:proofErr w:type="spellStart"/>
      <w:r w:rsidRPr="009F65D7">
        <w:rPr>
          <w:lang w:val="en-US"/>
        </w:rPr>
        <w:t>ru</w:t>
      </w:r>
      <w:proofErr w:type="spellEnd"/>
      <w:r w:rsidRPr="009F65D7">
        <w:t>.</w:t>
      </w:r>
    </w:p>
    <w:p w:rsidR="00562D70" w:rsidRPr="009F65D7" w:rsidRDefault="00562D70" w:rsidP="00562D70">
      <w:pPr>
        <w:pStyle w:val="a4"/>
        <w:numPr>
          <w:ilvl w:val="0"/>
          <w:numId w:val="1"/>
        </w:numPr>
        <w:ind w:left="0" w:firstLine="709"/>
        <w:jc w:val="both"/>
      </w:pPr>
      <w:r w:rsidRPr="009F65D7">
        <w:t xml:space="preserve">Алексеева, Д. Г.  Банковское </w:t>
      </w:r>
      <w:proofErr w:type="gramStart"/>
      <w:r w:rsidRPr="009F65D7">
        <w:t>кредитование :</w:t>
      </w:r>
      <w:proofErr w:type="gramEnd"/>
      <w:r w:rsidRPr="009F65D7">
        <w:t xml:space="preserve"> учебник для вузов [Текст] / Д. Г. Алексеева, С. В. </w:t>
      </w:r>
      <w:proofErr w:type="spellStart"/>
      <w:r w:rsidRPr="009F65D7">
        <w:t>Пыхтин</w:t>
      </w:r>
      <w:proofErr w:type="spellEnd"/>
      <w:r w:rsidRPr="009F65D7">
        <w:t xml:space="preserve">. – 2-е изд., </w:t>
      </w:r>
      <w:proofErr w:type="spellStart"/>
      <w:r w:rsidRPr="009F65D7">
        <w:t>перераб</w:t>
      </w:r>
      <w:proofErr w:type="spellEnd"/>
      <w:r w:rsidRPr="009F65D7">
        <w:t xml:space="preserve">. и доп. – </w:t>
      </w:r>
      <w:proofErr w:type="gramStart"/>
      <w:r w:rsidRPr="009F65D7">
        <w:t>Москва :</w:t>
      </w:r>
      <w:proofErr w:type="gramEnd"/>
      <w:r w:rsidRPr="009F65D7">
        <w:t xml:space="preserve"> Издательство </w:t>
      </w:r>
      <w:proofErr w:type="spellStart"/>
      <w:r w:rsidRPr="009F65D7">
        <w:t>Юрайт</w:t>
      </w:r>
      <w:proofErr w:type="spellEnd"/>
      <w:r w:rsidRPr="009F65D7">
        <w:t>, 2024. – 132 с.</w:t>
      </w:r>
    </w:p>
    <w:p w:rsidR="00562D70" w:rsidRPr="00562D70" w:rsidRDefault="00562D70" w:rsidP="00562D70">
      <w:r>
        <w:t>5.</w:t>
      </w:r>
      <w:bookmarkStart w:id="1" w:name="_GoBack"/>
      <w:bookmarkEnd w:id="1"/>
      <w:r w:rsidRPr="009F65D7">
        <w:t xml:space="preserve">Баланов, А. Н. Цифровая трансформация. Финансовые услуги и банковское </w:t>
      </w:r>
      <w:proofErr w:type="gramStart"/>
      <w:r w:rsidRPr="009F65D7">
        <w:t>дело :</w:t>
      </w:r>
      <w:proofErr w:type="gramEnd"/>
      <w:r w:rsidRPr="009F65D7">
        <w:t xml:space="preserve"> учебное пособие для вузов [Текст] / А. Н. Баланов. – Санкт-</w:t>
      </w:r>
      <w:proofErr w:type="gramStart"/>
      <w:r w:rsidRPr="009F65D7">
        <w:t>Петербург :</w:t>
      </w:r>
      <w:proofErr w:type="gramEnd"/>
      <w:r w:rsidRPr="009F65D7">
        <w:t xml:space="preserve"> Лань, 2024. – 564</w:t>
      </w:r>
    </w:p>
    <w:sectPr w:rsidR="00562D70" w:rsidRPr="0056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6377"/>
    <w:multiLevelType w:val="hybridMultilevel"/>
    <w:tmpl w:val="983CE610"/>
    <w:lvl w:ilvl="0" w:tplc="8446F9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04"/>
    <w:rsid w:val="00562D70"/>
    <w:rsid w:val="00686504"/>
    <w:rsid w:val="0095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6F9B"/>
  <w15:chartTrackingRefBased/>
  <w15:docId w15:val="{70E37F1B-021C-4E63-AE72-779BB7D3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D70"/>
    <w:pPr>
      <w:spacing w:after="0" w:line="360" w:lineRule="auto"/>
      <w:ind w:firstLine="680"/>
    </w:pPr>
    <w:rPr>
      <w:rFonts w:ascii="Times New Roman" w:hAnsi="Times New Roman" w:cs="Times New Roman"/>
      <w:color w:val="000000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2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562D70"/>
    <w:pPr>
      <w:spacing w:after="100"/>
    </w:pPr>
  </w:style>
  <w:style w:type="character" w:styleId="a3">
    <w:name w:val="Hyperlink"/>
    <w:basedOn w:val="a0"/>
    <w:uiPriority w:val="99"/>
    <w:unhideWhenUsed/>
    <w:rsid w:val="00562D70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562D70"/>
    <w:pPr>
      <w:spacing w:after="100"/>
      <w:ind w:left="280"/>
    </w:pPr>
  </w:style>
  <w:style w:type="character" w:customStyle="1" w:styleId="10">
    <w:name w:val="Заголовок 1 Знак"/>
    <w:basedOn w:val="a0"/>
    <w:link w:val="1"/>
    <w:uiPriority w:val="9"/>
    <w:rsid w:val="00562D7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a4">
    <w:name w:val="List Paragraph"/>
    <w:aliases w:val="Абзац списка основной,ПАРАГРАФ"/>
    <w:basedOn w:val="a"/>
    <w:link w:val="a5"/>
    <w:uiPriority w:val="34"/>
    <w:qFormat/>
    <w:rsid w:val="00562D70"/>
    <w:pPr>
      <w:ind w:left="720"/>
      <w:contextualSpacing/>
    </w:pPr>
  </w:style>
  <w:style w:type="character" w:customStyle="1" w:styleId="a5">
    <w:name w:val="Абзац списка Знак"/>
    <w:aliases w:val="Абзац списка основной Знак,ПАРАГРАФ Знак"/>
    <w:link w:val="a4"/>
    <w:uiPriority w:val="34"/>
    <w:rsid w:val="00562D70"/>
    <w:rPr>
      <w:rFonts w:ascii="Times New Roman" w:hAnsi="Times New Roman" w:cs="Times New Roman"/>
      <w:color w:val="000000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2025-12-07T08:14:00Z</dcterms:created>
  <dcterms:modified xsi:type="dcterms:W3CDTF">2025-12-07T08:15:00Z</dcterms:modified>
</cp:coreProperties>
</file>