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D3" w:rsidRDefault="002E50BD" w:rsidP="002E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0BD">
        <w:rPr>
          <w:rFonts w:ascii="Times New Roman" w:hAnsi="Times New Roman" w:cs="Times New Roman"/>
          <w:sz w:val="28"/>
          <w:szCs w:val="28"/>
        </w:rPr>
        <w:t>Др_Анализ конкурентоспособности продукции разработка рыночной стратегии предприятия</w:t>
      </w:r>
    </w:p>
    <w:p w:rsidR="002E50BD" w:rsidRDefault="002E50BD" w:rsidP="002E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Стр_72</w:t>
      </w:r>
    </w:p>
    <w:p w:rsidR="002E50BD" w:rsidRDefault="002E50BD" w:rsidP="002E50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Содержание</w:t>
      </w:r>
    </w:p>
    <w:p w:rsidR="002E50BD" w:rsidRPr="00DE2936" w:rsidRDefault="002E50BD" w:rsidP="002E50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7846548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sdtEndPr>
      <w:sdtContent>
        <w:p w:rsidR="002E50BD" w:rsidRPr="00DE2936" w:rsidRDefault="002E50BD" w:rsidP="002E50BD">
          <w:pPr>
            <w:pStyle w:val="a4"/>
            <w:keepNext w:val="0"/>
            <w:keepLines w:val="0"/>
            <w:widowControl w:val="0"/>
            <w:spacing w:before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  <w:t xml:space="preserve"> </w:t>
          </w:r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DE293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DE293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DE293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9770505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06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Глава 1. Теоретические аспекты изучения конкурентоспособности и    рыночной стратегии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07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Определение конкурентоспособности, ключевые факторы и способы   оценки конкурентоспособных преимуществ продукции предприятия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08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Определение понятия рыночной стратегии предприятия, виды и        способы внедрения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13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1.3 Основные классификации маркетинговых стратегий предприятия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16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   Анализ конкурентоспособности продукции ТОО 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17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2.1  Описание деятельности предприятия  ТОО 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18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Сравнительный конкурентный анализ услуг предприятия на местном   рынке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19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2.3 Определение этапов жизненного цикла для каждого вида услуг центра подготовки детей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20" w:history="1">
            <w:r w:rsidRPr="00DE2936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>3 Р</w:t>
            </w:r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азработка рыночной стратегии предприятия 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21" w:history="1">
            <w:r w:rsidRPr="00DE2936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3.1 Определение цели и выбор рыночной стратегии предприятия 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22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3.2 Разработка рыночной стратегии на предприятии </w:t>
            </w:r>
          </w:hyperlink>
          <w:r w:rsidRPr="00DE2936"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  <w:t xml:space="preserve"> </w:t>
          </w:r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24" w:history="1">
            <w:r w:rsidRPr="00DE293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3.3 План внедрения рыночной стратегии на предприятии 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25" w:history="1">
            <w:r w:rsidRPr="00DE2936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770526" w:history="1">
            <w:r w:rsidRPr="00DE2936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использованной литературы</w:t>
            </w:r>
          </w:hyperlink>
        </w:p>
        <w:p w:rsidR="002E50BD" w:rsidRPr="00DE2936" w:rsidRDefault="002E50BD" w:rsidP="002E50BD">
          <w:pPr>
            <w:pStyle w:val="11"/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DE2936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  <w:r w:rsidRPr="00DE2936"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  <w:t xml:space="preserve"> </w:t>
          </w:r>
        </w:p>
        <w:p w:rsidR="002E50BD" w:rsidRPr="00DE2936" w:rsidRDefault="002E50BD" w:rsidP="002E50BD">
          <w:pPr>
            <w:widowControl w:val="0"/>
            <w:spacing w:after="0" w:line="240" w:lineRule="auto"/>
            <w:rPr>
              <w:color w:val="000000" w:themeColor="text1"/>
            </w:rPr>
          </w:pPr>
        </w:p>
      </w:sdtContent>
    </w:sdt>
    <w:p w:rsidR="002E50BD" w:rsidRDefault="002E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0BD" w:rsidRPr="00AF57AD" w:rsidRDefault="002E50BD" w:rsidP="002E50BD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39770525"/>
      <w:r w:rsidRPr="00AF57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2E50BD" w:rsidRPr="00AF57AD" w:rsidRDefault="002E50BD" w:rsidP="002E50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E50BD" w:rsidRPr="00AF57AD" w:rsidRDefault="002E50BD" w:rsidP="002E50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E50BD" w:rsidRPr="00AF57AD" w:rsidRDefault="002E50BD" w:rsidP="002E50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Проведенные исследования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теоретических и практических аспектов конкурентоспособности и рыночной стратегии предприятий</w:t>
      </w:r>
      <w:r w:rsidRPr="00A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сделать следующие основные выводы и предложения:</w:t>
      </w:r>
    </w:p>
    <w:p w:rsidR="002E50BD" w:rsidRDefault="002E50BD" w:rsidP="002E50B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конкурентоспособность компании – это его способность к конкурентной борьбе, т.е. борьбе за рынок, способность выстраивать конкурентные преимущества, а также увеличивать, уменьшать либо сохранять занимаемую долю рынка в зависимости от стратегии компании;</w:t>
      </w:r>
    </w:p>
    <w:p w:rsidR="002E50BD" w:rsidRDefault="002E50BD" w:rsidP="002E50B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оценки конкурентоспособности предприятий образовательной отрасли наиболее приемлемыми являются комплексные методы, основанные на классификации категорий, которые анализируют значения коэффициентов, при раскрытии операционной, финансовой, инновационной, трудовой, маркетинговой и других сторон деятельности предприятия; </w:t>
      </w:r>
    </w:p>
    <w:p w:rsidR="002E50BD" w:rsidRDefault="002E50BD" w:rsidP="002E50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предприятиями устойчивых позиций на рынке невозможно без системы управления, направленной на применение рыночной стратегии адекватной современным требованиям. Процесс формирования рыночной стратегии происходит с помощью последовательно осуществленных трех основных этапов: исследование рынка, разработки стратегии и реализации стратегии;</w:t>
      </w:r>
    </w:p>
    <w:p w:rsidR="002E50BD" w:rsidRDefault="002E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0BD" w:rsidRPr="0095354E" w:rsidRDefault="002E50BD" w:rsidP="002E50BD">
      <w:pPr>
        <w:pStyle w:val="1"/>
        <w:widowControl w:val="0"/>
        <w:tabs>
          <w:tab w:val="left" w:pos="851"/>
        </w:tabs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39770526"/>
      <w:r w:rsidRPr="0095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2E50BD" w:rsidRPr="0095354E" w:rsidRDefault="002E50BD" w:rsidP="002E50BD">
      <w:pPr>
        <w:widowControl w:val="0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2E50BD" w:rsidRPr="0095354E" w:rsidRDefault="002E50BD" w:rsidP="002E50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Захаров А.Н. Конкурентоспособность предприятия: сущность, методы, оценки и механизмы увеличения // Бизнес и банки. – 2014. - № 1 – 2.</w:t>
      </w:r>
    </w:p>
    <w:p w:rsidR="002E50BD" w:rsidRPr="0095354E" w:rsidRDefault="002E50BD" w:rsidP="002E50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Калашникова Л.М. Конкурентоспособность предприятий и их продукции // Машиностроитель. – 2013. – № 11.</w:t>
      </w:r>
    </w:p>
    <w:p w:rsidR="002E50BD" w:rsidRPr="0095354E" w:rsidRDefault="002E50BD" w:rsidP="002E50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М.Г. Ваша конкурентоспособность. – М.: Альфа-пресс, 2004.</w:t>
      </w:r>
    </w:p>
    <w:p w:rsidR="002E50BD" w:rsidRPr="0095354E" w:rsidRDefault="002E50BD" w:rsidP="002E50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Дементьева А.В. Конкурентоспособность международных компаний // Маркетинг. – 2012. – № 3.</w:t>
      </w:r>
    </w:p>
    <w:p w:rsidR="002E50BD" w:rsidRPr="0095354E" w:rsidRDefault="002E50BD" w:rsidP="002E50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Завьялов П.С. Маркетинг в схемах, рисунках, таблицах: </w:t>
      </w:r>
      <w:proofErr w:type="spellStart"/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Учеб.пособие</w:t>
      </w:r>
      <w:proofErr w:type="spellEnd"/>
      <w:r w:rsidRPr="00953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М.: Инфра-М, 2014.</w:t>
      </w:r>
    </w:p>
    <w:p w:rsidR="002E50BD" w:rsidRPr="002E50BD" w:rsidRDefault="002E50BD" w:rsidP="002E50B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E50BD" w:rsidRPr="002E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515"/>
    <w:multiLevelType w:val="hybridMultilevel"/>
    <w:tmpl w:val="67E6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4B"/>
    <w:rsid w:val="002E50BD"/>
    <w:rsid w:val="003B574B"/>
    <w:rsid w:val="008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9A49"/>
  <w15:chartTrackingRefBased/>
  <w15:docId w15:val="{3500C20E-ABD1-46A0-BD1B-299277C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0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50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E50B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0B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2020-12-25T08:09:00Z</dcterms:created>
  <dcterms:modified xsi:type="dcterms:W3CDTF">2020-12-25T08:11:00Z</dcterms:modified>
</cp:coreProperties>
</file>