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53" w:rsidRDefault="00D36382" w:rsidP="00D363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Дипломная работа_ </w:t>
      </w:r>
      <w:r w:rsidRPr="001B0EE1">
        <w:rPr>
          <w:rFonts w:ascii="Times New Roman" w:hAnsi="Times New Roman" w:cs="Times New Roman"/>
          <w:bCs/>
          <w:sz w:val="28"/>
          <w:szCs w:val="28"/>
        </w:rPr>
        <w:t>АНАЛИЗ СТРУКТУРЫ СОБСТВЕННОГО КАПИТАЛА КОМПАНИИ</w:t>
      </w:r>
    </w:p>
    <w:p w:rsidR="00D36382" w:rsidRDefault="00D36382" w:rsidP="00D363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Стр_52</w:t>
      </w:r>
    </w:p>
    <w:p w:rsidR="00D36382" w:rsidRPr="00D36382" w:rsidRDefault="00D36382" w:rsidP="00D3638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" w:bidi="ar"/>
        </w:rPr>
      </w:pPr>
      <w:r w:rsidRPr="00DA2EA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A7A45" wp14:editId="07416038">
                <wp:simplePos x="0" y="0"/>
                <wp:positionH relativeFrom="column">
                  <wp:posOffset>1814169</wp:posOffset>
                </wp:positionH>
                <wp:positionV relativeFrom="paragraph">
                  <wp:posOffset>286486</wp:posOffset>
                </wp:positionV>
                <wp:extent cx="2360930" cy="1404620"/>
                <wp:effectExtent l="0" t="0" r="5080" b="0"/>
                <wp:wrapNone/>
                <wp:docPr id="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82" w:rsidRDefault="00D36382" w:rsidP="00D363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4A7A4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2.85pt;margin-top:22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ikOQIAACM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" stroked="f">
                <v:textbox style="mso-fit-shape-to-text:t">
                  <w:txbxContent>
                    <w:p w:rsidR="00D36382" w:rsidRDefault="00D36382" w:rsidP="00D36382"/>
                  </w:txbxContent>
                </v:textbox>
              </v:shape>
            </w:pict>
          </mc:Fallback>
        </mc:AlternateConten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0647A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938" w:type="dxa"/>
            <w:shd w:val="clear" w:color="auto" w:fill="auto"/>
          </w:tcPr>
          <w:p w:rsidR="00D36382" w:rsidRPr="0030647A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ВВЕДЕНИЕ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0647A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938" w:type="dxa"/>
            <w:shd w:val="clear" w:color="auto" w:fill="auto"/>
          </w:tcPr>
          <w:p w:rsidR="00D36382" w:rsidRPr="0030647A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>ТЕОРЕТИЧЕСКИЕ ОСНОВЫ ФОРМИРОВАНИЯ И ИСПОЛЬЗОВАНИЯ СОБСТВЕННОГО КАПИТАЛА ПРЕДПРИЯТИЯ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1.1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>Сущность и структура собственного капитала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1.2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>Источники формирования собственного капитала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1.3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>Система показателей и методика анализа эффективности использования собственного капитала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0647A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D3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>АНАЛИЗ СТРУКТУРЫ И ЭФФЕКТИВНОСТИ ИСПОЛЬЗО</w:t>
            </w:r>
            <w:r>
              <w:rPr>
                <w:rFonts w:ascii="Times New Roman" w:hAnsi="Times New Roman"/>
                <w:sz w:val="28"/>
              </w:rPr>
              <w:t xml:space="preserve">ВАНИЯ КАПИТАЛА ПРЕДПРИЯТИЯ ТОО 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D3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 xml:space="preserve">Организационно-экономическая характеристика ТОО 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>Анализ состава и структуры собственного капитала на предприятии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>Оценка эффективности использования собственного капитала предприятия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D3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>НАПРАВЛЕНИЯ ПОВЫШЕНИЯ ЭФФЕКТИВНОСТИ ИСПОЛЬЗОВ</w:t>
            </w:r>
            <w:r>
              <w:rPr>
                <w:rFonts w:ascii="Times New Roman" w:hAnsi="Times New Roman"/>
                <w:sz w:val="28"/>
              </w:rPr>
              <w:t xml:space="preserve">АНИЯ СОБСТВЕННОГО КАПИТАЛА ТОО 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D3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 xml:space="preserve">Подходы оптимизации структуры капитала ТОО 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 xml:space="preserve">3.2 </w:t>
            </w:r>
          </w:p>
        </w:tc>
        <w:tc>
          <w:tcPr>
            <w:tcW w:w="7938" w:type="dxa"/>
            <w:shd w:val="clear" w:color="auto" w:fill="auto"/>
          </w:tcPr>
          <w:p w:rsidR="00D36382" w:rsidRPr="00C917C3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"/>
              </w:rPr>
            </w:pPr>
            <w:r w:rsidRPr="00C917C3">
              <w:rPr>
                <w:rFonts w:ascii="Times New Roman" w:hAnsi="Times New Roman"/>
                <w:sz w:val="28"/>
              </w:rPr>
              <w:t>Экономическая эффективность предлагаемых мероприятий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938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938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ЗАКЛЮЧЕНИЕ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938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938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СПИСОК ИСПОЛЬЗОВАННОЙ ЛИТЕРАТУРЫ</w:t>
            </w:r>
          </w:p>
        </w:tc>
      </w:tr>
      <w:tr w:rsidR="00D36382" w:rsidRPr="0030647A" w:rsidTr="0090188E">
        <w:tc>
          <w:tcPr>
            <w:tcW w:w="709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938" w:type="dxa"/>
            <w:shd w:val="clear" w:color="auto" w:fill="auto"/>
          </w:tcPr>
          <w:p w:rsidR="00D36382" w:rsidRPr="003E5E06" w:rsidRDefault="00D36382" w:rsidP="0090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</w:tbl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spacing w:after="0" w:line="240" w:lineRule="auto"/>
      </w:pPr>
    </w:p>
    <w:p w:rsidR="00D36382" w:rsidRDefault="00D36382" w:rsidP="00D36382">
      <w:pPr>
        <w:pStyle w:val="1"/>
      </w:pPr>
      <w:r w:rsidRPr="00B0565E">
        <w:t>ЗАКЛЮЧЕНИЕ</w:t>
      </w:r>
    </w:p>
    <w:p w:rsidR="00D36382" w:rsidRPr="004A367C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367C">
        <w:rPr>
          <w:rFonts w:ascii="Times New Roman" w:hAnsi="Times New Roman"/>
          <w:sz w:val="28"/>
          <w:szCs w:val="28"/>
        </w:rPr>
        <w:t xml:space="preserve">Проведенное в </w:t>
      </w:r>
      <w:r>
        <w:rPr>
          <w:rFonts w:ascii="Times New Roman" w:hAnsi="Times New Roman"/>
          <w:sz w:val="28"/>
          <w:szCs w:val="28"/>
        </w:rPr>
        <w:t>дипломной</w:t>
      </w:r>
      <w:r w:rsidRPr="004A367C">
        <w:rPr>
          <w:rFonts w:ascii="Times New Roman" w:hAnsi="Times New Roman"/>
          <w:sz w:val="28"/>
          <w:szCs w:val="28"/>
        </w:rPr>
        <w:t xml:space="preserve"> работе исследование позволило сделать следующие выводы:</w:t>
      </w: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367C">
        <w:rPr>
          <w:rFonts w:ascii="Times New Roman" w:hAnsi="Times New Roman"/>
          <w:sz w:val="28"/>
        </w:rPr>
        <w:t>Собственный ка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 xml:space="preserve">итал 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 xml:space="preserve">риятия 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 xml:space="preserve">редставляет собой финансовые средства отдельного хозяйствующего субъекта, принадлежащие ему на 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>равах собственности и ис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>ользуемые для формирования определенной части его активов.</w:t>
      </w:r>
      <w:r>
        <w:rPr>
          <w:rFonts w:ascii="Times New Roman" w:hAnsi="Times New Roman"/>
          <w:sz w:val="28"/>
        </w:rPr>
        <w:t xml:space="preserve"> </w:t>
      </w:r>
      <w:r w:rsidRPr="004A367C">
        <w:rPr>
          <w:rFonts w:ascii="Times New Roman" w:hAnsi="Times New Roman"/>
          <w:sz w:val="28"/>
        </w:rPr>
        <w:t xml:space="preserve">В мировой 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>рактике в составе собственного капитала выделяют две основные составляющие: инвестированный и накопленный капитал.</w:t>
      </w:r>
      <w:r>
        <w:rPr>
          <w:rFonts w:ascii="Times New Roman" w:hAnsi="Times New Roman"/>
          <w:sz w:val="28"/>
        </w:rPr>
        <w:t xml:space="preserve"> </w:t>
      </w:r>
      <w:r w:rsidRPr="004A367C">
        <w:rPr>
          <w:rFonts w:ascii="Times New Roman" w:hAnsi="Times New Roman"/>
          <w:sz w:val="28"/>
        </w:rPr>
        <w:t>Термин "собственный ка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 xml:space="preserve">итал 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 xml:space="preserve">риятия" ввиду этого необходимо рассматривать как совокупность финансовых средств отдельно взятого хозяйствующего субъекта, который 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 xml:space="preserve">ринадлежит ему на 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>раве собственности и ис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>ользуемого в целях организации о</w:t>
      </w:r>
      <w:r>
        <w:rPr>
          <w:rFonts w:ascii="Times New Roman" w:hAnsi="Times New Roman"/>
          <w:sz w:val="28"/>
        </w:rPr>
        <w:t>п</w:t>
      </w:r>
      <w:r w:rsidRPr="004A367C">
        <w:rPr>
          <w:rFonts w:ascii="Times New Roman" w:hAnsi="Times New Roman"/>
          <w:sz w:val="28"/>
        </w:rPr>
        <w:t xml:space="preserve">ределенной части его активов. </w:t>
      </w: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382" w:rsidRDefault="00D36382" w:rsidP="00D36382">
      <w:pPr>
        <w:pStyle w:val="1"/>
      </w:pPr>
      <w:bookmarkStart w:id="0" w:name="_Toc157874254"/>
      <w:r w:rsidRPr="00B0565E">
        <w:t>СПИСОК ИСПОЛЬЗОВАНН</w:t>
      </w:r>
      <w:bookmarkEnd w:id="0"/>
      <w:r>
        <w:t>ОЙ ЛИТЕРАТУРЫ</w:t>
      </w:r>
    </w:p>
    <w:p w:rsidR="00D36382" w:rsidRDefault="00D36382" w:rsidP="00D3638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382" w:rsidRPr="00330CAC" w:rsidRDefault="00D36382" w:rsidP="00D36382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CAC">
        <w:rPr>
          <w:rFonts w:ascii="Times New Roman" w:hAnsi="Times New Roman"/>
          <w:color w:val="000000"/>
          <w:sz w:val="28"/>
          <w:szCs w:val="28"/>
        </w:rPr>
        <w:t xml:space="preserve">Энциклопедический словарь / Под ред. И. А. Андриевского. – Санкт-Петербург: Издатели Ф. А. Брокгауз, И. Ф. </w:t>
      </w:r>
      <w:proofErr w:type="spellStart"/>
      <w:r w:rsidRPr="00330CAC">
        <w:rPr>
          <w:rFonts w:ascii="Times New Roman" w:hAnsi="Times New Roman"/>
          <w:color w:val="000000"/>
          <w:sz w:val="28"/>
          <w:szCs w:val="28"/>
        </w:rPr>
        <w:t>Ефрон</w:t>
      </w:r>
      <w:proofErr w:type="spellEnd"/>
      <w:r w:rsidRPr="00330CAC">
        <w:rPr>
          <w:rFonts w:ascii="Times New Roman" w:hAnsi="Times New Roman"/>
          <w:color w:val="000000"/>
          <w:sz w:val="28"/>
          <w:szCs w:val="28"/>
        </w:rPr>
        <w:t>, 2006. – 542с.</w:t>
      </w:r>
    </w:p>
    <w:p w:rsidR="00D36382" w:rsidRPr="00C335BD" w:rsidRDefault="00D36382" w:rsidP="00D36382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4D22">
        <w:rPr>
          <w:rFonts w:ascii="Times New Roman" w:hAnsi="Times New Roman"/>
          <w:color w:val="000000"/>
          <w:sz w:val="28"/>
          <w:szCs w:val="28"/>
        </w:rPr>
        <w:t>Дробозина</w:t>
      </w:r>
      <w:proofErr w:type="spellEnd"/>
      <w:r w:rsidRPr="00854D22">
        <w:rPr>
          <w:rFonts w:ascii="Times New Roman" w:hAnsi="Times New Roman"/>
          <w:color w:val="000000"/>
          <w:sz w:val="28"/>
          <w:szCs w:val="28"/>
        </w:rPr>
        <w:t xml:space="preserve">, Л.А. Финансы. Денежное обращение. Кредит. Учебник для вузов / Л.А.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</w:rPr>
        <w:t>Дробозина</w:t>
      </w:r>
      <w:proofErr w:type="spellEnd"/>
      <w:r w:rsidRPr="00854D22">
        <w:rPr>
          <w:rFonts w:ascii="Times New Roman" w:hAnsi="Times New Roman"/>
          <w:color w:val="000000"/>
          <w:sz w:val="28"/>
          <w:szCs w:val="28"/>
        </w:rPr>
        <w:t xml:space="preserve">, Л.П. Окунева, Л.Д.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</w:rPr>
        <w:t>Андросонова</w:t>
      </w:r>
      <w:proofErr w:type="spellEnd"/>
      <w:r w:rsidRPr="00854D22">
        <w:rPr>
          <w:rFonts w:ascii="Times New Roman" w:hAnsi="Times New Roman"/>
          <w:color w:val="000000"/>
          <w:sz w:val="28"/>
          <w:szCs w:val="28"/>
        </w:rPr>
        <w:t>. - М.: ЮНИТИ,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54D22">
        <w:rPr>
          <w:rFonts w:ascii="Times New Roman" w:hAnsi="Times New Roman"/>
          <w:color w:val="000000"/>
          <w:sz w:val="28"/>
          <w:szCs w:val="28"/>
        </w:rPr>
        <w:t>. - 143 с.</w:t>
      </w:r>
    </w:p>
    <w:p w:rsidR="00D36382" w:rsidRDefault="00D36382" w:rsidP="00D36382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4D22">
        <w:rPr>
          <w:rFonts w:ascii="Times New Roman" w:hAnsi="Times New Roman"/>
          <w:color w:val="000000"/>
          <w:sz w:val="28"/>
          <w:szCs w:val="28"/>
        </w:rPr>
        <w:t>Финансы, денежное обращение и кредит: учебник / коллектив авторов; под ред. Т.М. Ковалевой. — М.: КНОРУС,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54D22">
        <w:rPr>
          <w:rFonts w:ascii="Times New Roman" w:hAnsi="Times New Roman"/>
          <w:color w:val="000000"/>
          <w:sz w:val="28"/>
          <w:szCs w:val="28"/>
        </w:rPr>
        <w:t>. — 168 с.</w:t>
      </w:r>
    </w:p>
    <w:p w:rsidR="00D36382" w:rsidRPr="00601083" w:rsidRDefault="00D36382" w:rsidP="00D36382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6766">
        <w:rPr>
          <w:rFonts w:ascii="Times New Roman" w:hAnsi="Times New Roman"/>
          <w:color w:val="000000"/>
          <w:sz w:val="28"/>
          <w:szCs w:val="28"/>
        </w:rPr>
        <w:t>Этрилл</w:t>
      </w:r>
      <w:proofErr w:type="spellEnd"/>
      <w:r w:rsidRPr="00EF6766">
        <w:rPr>
          <w:rFonts w:ascii="Times New Roman" w:hAnsi="Times New Roman"/>
          <w:color w:val="000000"/>
          <w:sz w:val="28"/>
          <w:szCs w:val="28"/>
        </w:rPr>
        <w:t xml:space="preserve"> П. Финансовый менеджмент и управленческий учет для руководителей и бизнесменов / П. </w:t>
      </w:r>
      <w:proofErr w:type="spellStart"/>
      <w:r w:rsidRPr="00EF6766">
        <w:rPr>
          <w:rFonts w:ascii="Times New Roman" w:hAnsi="Times New Roman"/>
          <w:color w:val="000000"/>
          <w:sz w:val="28"/>
          <w:szCs w:val="28"/>
        </w:rPr>
        <w:t>Этрилл</w:t>
      </w:r>
      <w:proofErr w:type="spellEnd"/>
      <w:r w:rsidRPr="00EF6766">
        <w:rPr>
          <w:rFonts w:ascii="Times New Roman" w:hAnsi="Times New Roman"/>
          <w:color w:val="000000"/>
          <w:sz w:val="28"/>
          <w:szCs w:val="28"/>
        </w:rPr>
        <w:t xml:space="preserve">. - М.: Альпина </w:t>
      </w:r>
      <w:proofErr w:type="spellStart"/>
      <w:r w:rsidRPr="00EF6766">
        <w:rPr>
          <w:rFonts w:ascii="Times New Roman" w:hAnsi="Times New Roman"/>
          <w:color w:val="000000"/>
          <w:sz w:val="28"/>
          <w:szCs w:val="28"/>
        </w:rPr>
        <w:t>Паблишер</w:t>
      </w:r>
      <w:proofErr w:type="spellEnd"/>
      <w:r w:rsidRPr="00EF6766">
        <w:rPr>
          <w:rFonts w:ascii="Times New Roman" w:hAnsi="Times New Roman"/>
          <w:color w:val="000000"/>
          <w:sz w:val="28"/>
          <w:szCs w:val="28"/>
        </w:rPr>
        <w:t>, 2018. - 648 c.</w:t>
      </w:r>
    </w:p>
    <w:p w:rsidR="00D36382" w:rsidRPr="00FE5363" w:rsidRDefault="00D36382" w:rsidP="00D36382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E5363">
        <w:rPr>
          <w:rFonts w:ascii="Times New Roman" w:hAnsi="Times New Roman"/>
          <w:color w:val="000000"/>
          <w:sz w:val="28"/>
          <w:szCs w:val="28"/>
        </w:rPr>
        <w:t>Джаксыбекова</w:t>
      </w:r>
      <w:proofErr w:type="spellEnd"/>
      <w:r w:rsidRPr="00FE5363">
        <w:rPr>
          <w:rFonts w:ascii="Times New Roman" w:hAnsi="Times New Roman"/>
          <w:color w:val="000000"/>
          <w:sz w:val="28"/>
          <w:szCs w:val="28"/>
        </w:rPr>
        <w:t xml:space="preserve"> Г.Н. Финансовый мониторинг. Оценка стоимости компании. -Алматы: «</w:t>
      </w:r>
      <w:proofErr w:type="spellStart"/>
      <w:r w:rsidRPr="00FE5363">
        <w:rPr>
          <w:rFonts w:ascii="Times New Roman" w:hAnsi="Times New Roman"/>
          <w:color w:val="000000"/>
          <w:sz w:val="28"/>
          <w:szCs w:val="28"/>
        </w:rPr>
        <w:t>Эрекет-Принт</w:t>
      </w:r>
      <w:proofErr w:type="spellEnd"/>
      <w:r w:rsidRPr="00FE5363">
        <w:rPr>
          <w:rFonts w:ascii="Times New Roman" w:hAnsi="Times New Roman"/>
          <w:color w:val="000000"/>
          <w:sz w:val="28"/>
          <w:szCs w:val="28"/>
        </w:rPr>
        <w:t>», 2018. - 339с.</w:t>
      </w:r>
    </w:p>
    <w:p w:rsidR="00D36382" w:rsidRDefault="00D36382" w:rsidP="00D36382">
      <w:pPr>
        <w:ind w:firstLine="709"/>
        <w:jc w:val="both"/>
      </w:pPr>
      <w:bookmarkStart w:id="1" w:name="_GoBack"/>
      <w:bookmarkEnd w:id="1"/>
    </w:p>
    <w:sectPr w:rsidR="00D3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7E9"/>
    <w:multiLevelType w:val="hybridMultilevel"/>
    <w:tmpl w:val="E17C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AC"/>
    <w:rsid w:val="00D36382"/>
    <w:rsid w:val="00E14753"/>
    <w:rsid w:val="00F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BB08"/>
  <w15:chartTrackingRefBased/>
  <w15:docId w15:val="{45478F2D-E0B3-4E7F-B605-C8457BD9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382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semiHidden/>
    <w:rsid w:val="00D36382"/>
    <w:pPr>
      <w:spacing w:after="200" w:line="276" w:lineRule="auto"/>
    </w:pPr>
    <w:rPr>
      <w:rFonts w:ascii="Calibri" w:eastAsia="Calibri" w:hAnsi="Calibri" w:cs="Times New Roman"/>
      <w:lang w:val="ru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6382"/>
    <w:rPr>
      <w:rFonts w:ascii="Times New Roman" w:eastAsiaTheme="majorEastAsia" w:hAnsi="Times New Roman" w:cstheme="majorBidi"/>
      <w:caps/>
      <w:sz w:val="28"/>
      <w:szCs w:val="32"/>
    </w:rPr>
  </w:style>
  <w:style w:type="paragraph" w:styleId="a3">
    <w:name w:val="List Paragraph"/>
    <w:aliases w:val="маркированный,Абзац списка1,ПАРАГРАФ,Heading1,Colorful List - Accent 11"/>
    <w:basedOn w:val="a"/>
    <w:link w:val="a4"/>
    <w:uiPriority w:val="34"/>
    <w:qFormat/>
    <w:rsid w:val="00D36382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ПАРАГРАФ Знак,Heading1 Знак,Colorful List - Accent 11 Знак"/>
    <w:link w:val="a3"/>
    <w:uiPriority w:val="34"/>
    <w:locked/>
    <w:rsid w:val="00D3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2024-11-21T05:39:00Z</dcterms:created>
  <dcterms:modified xsi:type="dcterms:W3CDTF">2024-11-21T05:41:00Z</dcterms:modified>
</cp:coreProperties>
</file>