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50C" w:rsidRPr="006C0A30" w:rsidRDefault="00AF250C" w:rsidP="00AF250C">
      <w:pPr>
        <w:spacing w:line="360" w:lineRule="auto"/>
        <w:jc w:val="center"/>
        <w:rPr>
          <w:rFonts w:cs="Times New Roman"/>
          <w:sz w:val="28"/>
        </w:rPr>
      </w:pPr>
      <w:r w:rsidRPr="006C0A30">
        <w:rPr>
          <w:rFonts w:cs="Times New Roman"/>
          <w:sz w:val="28"/>
        </w:rPr>
        <w:t>Бухгалтерский учет и анализ расчетов с персоналом по оплате труда</w:t>
      </w:r>
    </w:p>
    <w:p w:rsidR="00FE38FE" w:rsidRPr="00AF250C" w:rsidRDefault="00AF250C" w:rsidP="00AF250C">
      <w:pPr>
        <w:jc w:val="center"/>
        <w:rPr>
          <w:sz w:val="24"/>
        </w:rPr>
      </w:pPr>
      <w:r w:rsidRPr="00AF250C">
        <w:rPr>
          <w:sz w:val="24"/>
        </w:rPr>
        <w:t>Стр_60</w:t>
      </w:r>
    </w:p>
    <w:p w:rsidR="00AF250C" w:rsidRPr="006C0A30" w:rsidRDefault="00AF250C" w:rsidP="00AF250C">
      <w:pPr>
        <w:pStyle w:val="11"/>
        <w:tabs>
          <w:tab w:val="right" w:leader="dot" w:pos="9345"/>
        </w:tabs>
        <w:spacing w:after="0" w:line="360" w:lineRule="auto"/>
        <w:rPr>
          <w:rFonts w:cs="Times New Roman"/>
          <w:noProof/>
          <w:sz w:val="28"/>
          <w:szCs w:val="28"/>
        </w:rPr>
      </w:pPr>
      <w:r w:rsidRPr="006C0A30">
        <w:rPr>
          <w:rFonts w:cs="Times New Roman"/>
          <w:sz w:val="28"/>
          <w:szCs w:val="28"/>
        </w:rPr>
        <w:fldChar w:fldCharType="begin"/>
      </w:r>
      <w:r w:rsidRPr="006C0A30">
        <w:rPr>
          <w:rFonts w:cs="Times New Roman"/>
          <w:sz w:val="28"/>
          <w:szCs w:val="28"/>
        </w:rPr>
        <w:instrText xml:space="preserve"> TOC \o "1-3" \h \z \u </w:instrText>
      </w:r>
      <w:r w:rsidRPr="006C0A30">
        <w:rPr>
          <w:rFonts w:cs="Times New Roman"/>
          <w:sz w:val="28"/>
          <w:szCs w:val="28"/>
        </w:rPr>
        <w:fldChar w:fldCharType="separate"/>
      </w:r>
      <w:hyperlink w:anchor="_Toc178101124" w:history="1">
        <w:r w:rsidRPr="006C0A30">
          <w:rPr>
            <w:rStyle w:val="a3"/>
            <w:rFonts w:cs="Times New Roman"/>
            <w:noProof/>
            <w:sz w:val="28"/>
            <w:szCs w:val="28"/>
          </w:rPr>
          <w:t>ВВЕДЕНИЕ</w:t>
        </w:r>
      </w:hyperlink>
    </w:p>
    <w:p w:rsidR="00AF250C" w:rsidRPr="006C0A30" w:rsidRDefault="001A674F" w:rsidP="00AF250C">
      <w:pPr>
        <w:pStyle w:val="11"/>
        <w:tabs>
          <w:tab w:val="right" w:leader="dot" w:pos="9345"/>
        </w:tabs>
        <w:spacing w:after="0" w:line="360" w:lineRule="auto"/>
        <w:rPr>
          <w:rFonts w:cs="Times New Roman"/>
          <w:noProof/>
          <w:sz w:val="28"/>
          <w:szCs w:val="28"/>
        </w:rPr>
      </w:pPr>
      <w:hyperlink w:anchor="_Toc178101125" w:history="1">
        <w:r w:rsidR="00AF250C" w:rsidRPr="006C0A30">
          <w:rPr>
            <w:rStyle w:val="a3"/>
            <w:rFonts w:cs="Times New Roman"/>
            <w:noProof/>
            <w:sz w:val="28"/>
            <w:szCs w:val="28"/>
          </w:rPr>
          <w:t>ГЛАВА 1. ТЕОРЕТИЧЕСКИЕ АСПЕКТЫ БУХГАЛТЕРСКОГО УЧЕТА И АНАЛИЗА РАСЧЕТОВ С ПЕРСОНАЛОМ ПО ОПЛАТЕ ТРУДА</w:t>
        </w:r>
      </w:hyperlink>
    </w:p>
    <w:p w:rsidR="00AF250C" w:rsidRPr="006C0A30" w:rsidRDefault="001A674F" w:rsidP="00AF250C">
      <w:pPr>
        <w:pStyle w:val="11"/>
        <w:tabs>
          <w:tab w:val="right" w:leader="dot" w:pos="9345"/>
        </w:tabs>
        <w:spacing w:after="0" w:line="360" w:lineRule="auto"/>
        <w:rPr>
          <w:rFonts w:cs="Times New Roman"/>
          <w:noProof/>
          <w:sz w:val="28"/>
          <w:szCs w:val="28"/>
        </w:rPr>
      </w:pPr>
      <w:hyperlink w:anchor="_Toc178101126" w:history="1">
        <w:r w:rsidR="00AF250C" w:rsidRPr="006C0A30">
          <w:rPr>
            <w:rStyle w:val="a3"/>
            <w:rFonts w:cs="Times New Roman"/>
            <w:noProof/>
            <w:sz w:val="28"/>
            <w:szCs w:val="28"/>
          </w:rPr>
          <w:t>1.1 Сущность, формы и системы оплаты труда</w:t>
        </w:r>
      </w:hyperlink>
    </w:p>
    <w:p w:rsidR="00AF250C" w:rsidRPr="006C0A30" w:rsidRDefault="001A674F" w:rsidP="00AF250C">
      <w:pPr>
        <w:pStyle w:val="11"/>
        <w:tabs>
          <w:tab w:val="right" w:leader="dot" w:pos="9345"/>
        </w:tabs>
        <w:spacing w:after="0" w:line="360" w:lineRule="auto"/>
        <w:rPr>
          <w:rFonts w:cs="Times New Roman"/>
          <w:noProof/>
          <w:sz w:val="28"/>
          <w:szCs w:val="28"/>
        </w:rPr>
      </w:pPr>
      <w:hyperlink w:anchor="_Toc178101127" w:history="1">
        <w:r w:rsidR="00AF250C" w:rsidRPr="006C0A30">
          <w:rPr>
            <w:rStyle w:val="a3"/>
            <w:rFonts w:cs="Times New Roman"/>
            <w:noProof/>
            <w:sz w:val="28"/>
            <w:szCs w:val="28"/>
          </w:rPr>
          <w:t>1.2 Цели и задачи учета расчетов с персоналом по оплате труда</w:t>
        </w:r>
      </w:hyperlink>
    </w:p>
    <w:p w:rsidR="00AF250C" w:rsidRPr="006C0A30" w:rsidRDefault="001A674F" w:rsidP="00AF250C">
      <w:pPr>
        <w:pStyle w:val="11"/>
        <w:tabs>
          <w:tab w:val="right" w:leader="dot" w:pos="9345"/>
        </w:tabs>
        <w:spacing w:after="0" w:line="360" w:lineRule="auto"/>
        <w:rPr>
          <w:rFonts w:cs="Times New Roman"/>
          <w:noProof/>
          <w:sz w:val="28"/>
          <w:szCs w:val="28"/>
        </w:rPr>
      </w:pPr>
      <w:hyperlink w:anchor="_Toc178101128" w:history="1">
        <w:r w:rsidR="00AF250C" w:rsidRPr="006C0A30">
          <w:rPr>
            <w:rStyle w:val="a3"/>
            <w:rFonts w:cs="Times New Roman"/>
            <w:noProof/>
            <w:sz w:val="28"/>
            <w:szCs w:val="28"/>
          </w:rPr>
          <w:t>1.3 Порядок проведения анализа расчетов с персоналом по оплате труда</w:t>
        </w:r>
      </w:hyperlink>
    </w:p>
    <w:p w:rsidR="00AF250C" w:rsidRPr="006C0A30" w:rsidRDefault="001A674F" w:rsidP="00AF250C">
      <w:pPr>
        <w:pStyle w:val="11"/>
        <w:tabs>
          <w:tab w:val="right" w:leader="dot" w:pos="9345"/>
        </w:tabs>
        <w:spacing w:after="0" w:line="360" w:lineRule="auto"/>
        <w:rPr>
          <w:rFonts w:cs="Times New Roman"/>
          <w:noProof/>
          <w:sz w:val="28"/>
          <w:szCs w:val="28"/>
        </w:rPr>
      </w:pPr>
      <w:hyperlink w:anchor="_Toc178101129" w:history="1">
        <w:r w:rsidR="00AF250C" w:rsidRPr="006C0A30">
          <w:rPr>
            <w:rStyle w:val="a3"/>
            <w:rFonts w:cs="Times New Roman"/>
            <w:noProof/>
            <w:sz w:val="28"/>
            <w:szCs w:val="28"/>
          </w:rPr>
          <w:t xml:space="preserve">ГЛАВА 2. АНАЛИЗ ДЕЙСТВУЮЩЕЙ ПРАКТИКИ БУХГАЛТЕРСКОГО УЧЕТА РАСЧЕТОВ С ПЕРСОНАЛОМ ПО ОПЛАТЕ ТРУДА НА ПРИМЕРЕ </w:t>
        </w:r>
      </w:hyperlink>
    </w:p>
    <w:p w:rsidR="00AF250C" w:rsidRPr="006C0A30" w:rsidRDefault="001A674F" w:rsidP="00AF250C">
      <w:pPr>
        <w:pStyle w:val="11"/>
        <w:tabs>
          <w:tab w:val="right" w:leader="dot" w:pos="9345"/>
        </w:tabs>
        <w:spacing w:after="0" w:line="360" w:lineRule="auto"/>
        <w:rPr>
          <w:rFonts w:cs="Times New Roman"/>
          <w:noProof/>
          <w:sz w:val="28"/>
          <w:szCs w:val="28"/>
        </w:rPr>
      </w:pPr>
      <w:hyperlink w:anchor="_Toc178101130" w:history="1">
        <w:r w:rsidR="00AF250C" w:rsidRPr="006C0A30">
          <w:rPr>
            <w:rStyle w:val="a3"/>
            <w:rFonts w:cs="Times New Roman"/>
            <w:noProof/>
            <w:sz w:val="28"/>
            <w:szCs w:val="28"/>
          </w:rPr>
          <w:t xml:space="preserve">2.1 Организационно-экономическая характеристика деятельности АО </w:t>
        </w:r>
      </w:hyperlink>
    </w:p>
    <w:p w:rsidR="00AF250C" w:rsidRPr="006C0A30" w:rsidRDefault="001A674F" w:rsidP="00AF250C">
      <w:pPr>
        <w:pStyle w:val="11"/>
        <w:tabs>
          <w:tab w:val="right" w:leader="dot" w:pos="9345"/>
        </w:tabs>
        <w:spacing w:after="0" w:line="360" w:lineRule="auto"/>
        <w:rPr>
          <w:rFonts w:cs="Times New Roman"/>
          <w:noProof/>
          <w:sz w:val="28"/>
          <w:szCs w:val="28"/>
        </w:rPr>
      </w:pPr>
      <w:hyperlink w:anchor="_Toc178101131" w:history="1">
        <w:r w:rsidR="00AF250C" w:rsidRPr="006C0A30">
          <w:rPr>
            <w:rStyle w:val="a3"/>
            <w:rFonts w:cs="Times New Roman"/>
            <w:noProof/>
            <w:sz w:val="28"/>
            <w:szCs w:val="28"/>
          </w:rPr>
          <w:t xml:space="preserve">2.2 Организация бухгалтерского учета расчетов с персоналом по оплате труда в АО </w:t>
        </w:r>
      </w:hyperlink>
    </w:p>
    <w:p w:rsidR="00AF250C" w:rsidRPr="006C0A30" w:rsidRDefault="001A674F" w:rsidP="00AF250C">
      <w:pPr>
        <w:pStyle w:val="11"/>
        <w:tabs>
          <w:tab w:val="right" w:leader="dot" w:pos="9345"/>
        </w:tabs>
        <w:spacing w:after="0" w:line="360" w:lineRule="auto"/>
        <w:rPr>
          <w:rFonts w:cs="Times New Roman"/>
          <w:noProof/>
          <w:sz w:val="28"/>
          <w:szCs w:val="28"/>
        </w:rPr>
      </w:pPr>
      <w:hyperlink w:anchor="_Toc178101132" w:history="1">
        <w:r w:rsidR="00AF250C" w:rsidRPr="006C0A30">
          <w:rPr>
            <w:rStyle w:val="a3"/>
            <w:rFonts w:cs="Times New Roman"/>
            <w:noProof/>
            <w:sz w:val="28"/>
            <w:szCs w:val="28"/>
          </w:rPr>
          <w:t xml:space="preserve">2.3 Анализ динамики и структуры расчетов с персоналом по оплате труда в АО </w:t>
        </w:r>
      </w:hyperlink>
    </w:p>
    <w:p w:rsidR="00AF250C" w:rsidRPr="006C0A30" w:rsidRDefault="001A674F" w:rsidP="00AF250C">
      <w:pPr>
        <w:pStyle w:val="11"/>
        <w:tabs>
          <w:tab w:val="right" w:leader="dot" w:pos="9345"/>
        </w:tabs>
        <w:spacing w:after="0" w:line="360" w:lineRule="auto"/>
        <w:rPr>
          <w:rFonts w:cs="Times New Roman"/>
          <w:noProof/>
          <w:sz w:val="28"/>
          <w:szCs w:val="28"/>
        </w:rPr>
      </w:pPr>
      <w:hyperlink w:anchor="_Toc178101133" w:history="1">
        <w:r w:rsidR="00AF250C" w:rsidRPr="006C0A30">
          <w:rPr>
            <w:rStyle w:val="a3"/>
            <w:rFonts w:cs="Times New Roman"/>
            <w:noProof/>
            <w:sz w:val="28"/>
            <w:szCs w:val="28"/>
          </w:rPr>
          <w:t xml:space="preserve">ГЛАВА 3. МЕРОПРИЯТИЯ ПО ПОВЫШЕНИЮ ЭФФЕКТИВНОСТИ БУХГАЛТЕРСКОГО УЧЕТА РАСЧЕТОВ С ПЕРСОНАЛОМ ПО ОПЛАТЕ ТРУДА НА ПРИМЕРЕ АО </w:t>
        </w:r>
      </w:hyperlink>
    </w:p>
    <w:p w:rsidR="00AF250C" w:rsidRPr="006C0A30" w:rsidRDefault="001A674F" w:rsidP="00AF250C">
      <w:pPr>
        <w:pStyle w:val="11"/>
        <w:tabs>
          <w:tab w:val="right" w:leader="dot" w:pos="9345"/>
        </w:tabs>
        <w:spacing w:after="0" w:line="360" w:lineRule="auto"/>
        <w:rPr>
          <w:rFonts w:cs="Times New Roman"/>
          <w:noProof/>
          <w:sz w:val="28"/>
          <w:szCs w:val="28"/>
        </w:rPr>
      </w:pPr>
      <w:hyperlink w:anchor="_Toc178101134" w:history="1">
        <w:r w:rsidR="00AF250C" w:rsidRPr="006C0A30">
          <w:rPr>
            <w:rStyle w:val="a3"/>
            <w:rFonts w:cs="Times New Roman"/>
            <w:noProof/>
            <w:sz w:val="28"/>
            <w:szCs w:val="28"/>
          </w:rPr>
          <w:t>3.1 Рекомендации по совершенствованию учета расчетов с персоналом по оплате труда</w:t>
        </w:r>
      </w:hyperlink>
    </w:p>
    <w:p w:rsidR="00AF250C" w:rsidRPr="006C0A30" w:rsidRDefault="001A674F" w:rsidP="00AF250C">
      <w:pPr>
        <w:pStyle w:val="11"/>
        <w:tabs>
          <w:tab w:val="right" w:leader="dot" w:pos="9345"/>
        </w:tabs>
        <w:spacing w:after="0" w:line="360" w:lineRule="auto"/>
        <w:rPr>
          <w:rFonts w:cs="Times New Roman"/>
          <w:noProof/>
          <w:sz w:val="28"/>
          <w:szCs w:val="28"/>
        </w:rPr>
      </w:pPr>
      <w:hyperlink w:anchor="_Toc178101135" w:history="1">
        <w:r w:rsidR="00AF250C" w:rsidRPr="006C0A30">
          <w:rPr>
            <w:rStyle w:val="a3"/>
            <w:rFonts w:cs="Times New Roman"/>
            <w:noProof/>
            <w:sz w:val="28"/>
            <w:szCs w:val="28"/>
          </w:rPr>
          <w:t>3.2 Расчет экономической эффективности предложенных мероприятий</w:t>
        </w:r>
      </w:hyperlink>
    </w:p>
    <w:p w:rsidR="00AF250C" w:rsidRPr="006C0A30" w:rsidRDefault="001A674F" w:rsidP="00AF250C">
      <w:pPr>
        <w:pStyle w:val="11"/>
        <w:tabs>
          <w:tab w:val="right" w:leader="dot" w:pos="9345"/>
        </w:tabs>
        <w:spacing w:after="0" w:line="360" w:lineRule="auto"/>
        <w:rPr>
          <w:rFonts w:cs="Times New Roman"/>
          <w:noProof/>
          <w:sz w:val="28"/>
          <w:szCs w:val="28"/>
        </w:rPr>
      </w:pPr>
      <w:hyperlink w:anchor="_Toc178101136" w:history="1">
        <w:r w:rsidR="00AF250C" w:rsidRPr="006C0A30">
          <w:rPr>
            <w:rStyle w:val="a3"/>
            <w:rFonts w:cs="Times New Roman"/>
            <w:noProof/>
            <w:sz w:val="28"/>
            <w:szCs w:val="28"/>
          </w:rPr>
          <w:t>ЗАКЛЮЧЕНИЕ</w:t>
        </w:r>
      </w:hyperlink>
    </w:p>
    <w:p w:rsidR="00AF250C" w:rsidRPr="006C0A30" w:rsidRDefault="001A674F" w:rsidP="00AF250C">
      <w:pPr>
        <w:pStyle w:val="11"/>
        <w:tabs>
          <w:tab w:val="right" w:leader="dot" w:pos="9345"/>
        </w:tabs>
        <w:spacing w:after="0" w:line="360" w:lineRule="auto"/>
        <w:rPr>
          <w:rFonts w:cs="Times New Roman"/>
          <w:noProof/>
          <w:sz w:val="28"/>
          <w:szCs w:val="28"/>
        </w:rPr>
      </w:pPr>
      <w:hyperlink w:anchor="_Toc178101137" w:history="1">
        <w:r w:rsidR="00AF250C" w:rsidRPr="006C0A30">
          <w:rPr>
            <w:rStyle w:val="a3"/>
            <w:rFonts w:cs="Times New Roman"/>
            <w:noProof/>
            <w:sz w:val="28"/>
            <w:szCs w:val="28"/>
          </w:rPr>
          <w:t>СПИСОК ЛИТЕРАТУРЫ</w:t>
        </w:r>
      </w:hyperlink>
    </w:p>
    <w:p w:rsidR="00AF250C" w:rsidRDefault="00AF250C" w:rsidP="00AF250C">
      <w:pPr>
        <w:rPr>
          <w:rFonts w:cs="Times New Roman"/>
          <w:sz w:val="28"/>
          <w:szCs w:val="28"/>
        </w:rPr>
      </w:pPr>
      <w:r w:rsidRPr="006C0A30">
        <w:rPr>
          <w:rFonts w:cs="Times New Roman"/>
          <w:sz w:val="28"/>
          <w:szCs w:val="28"/>
        </w:rPr>
        <w:fldChar w:fldCharType="end"/>
      </w:r>
    </w:p>
    <w:p w:rsidR="00AF250C" w:rsidRDefault="00AF250C" w:rsidP="00AF250C">
      <w:pPr>
        <w:rPr>
          <w:rFonts w:cs="Times New Roman"/>
          <w:sz w:val="28"/>
          <w:szCs w:val="28"/>
        </w:rPr>
      </w:pPr>
    </w:p>
    <w:p w:rsidR="00AF250C" w:rsidRDefault="00AF250C" w:rsidP="00AF250C">
      <w:pPr>
        <w:rPr>
          <w:rFonts w:cs="Times New Roman"/>
          <w:sz w:val="28"/>
          <w:szCs w:val="28"/>
        </w:rPr>
      </w:pPr>
    </w:p>
    <w:p w:rsidR="00AF250C" w:rsidRDefault="00AF250C" w:rsidP="00AF250C">
      <w:pPr>
        <w:rPr>
          <w:rFonts w:cs="Times New Roman"/>
          <w:sz w:val="28"/>
          <w:szCs w:val="28"/>
        </w:rPr>
      </w:pPr>
    </w:p>
    <w:p w:rsidR="00AF250C" w:rsidRDefault="00AF250C" w:rsidP="00AF250C">
      <w:pPr>
        <w:rPr>
          <w:rFonts w:cs="Times New Roman"/>
          <w:sz w:val="28"/>
          <w:szCs w:val="28"/>
        </w:rPr>
      </w:pPr>
    </w:p>
    <w:p w:rsidR="00AF250C" w:rsidRDefault="00AF250C" w:rsidP="00AF250C">
      <w:pPr>
        <w:rPr>
          <w:rFonts w:cs="Times New Roman"/>
          <w:sz w:val="28"/>
          <w:szCs w:val="28"/>
        </w:rPr>
      </w:pPr>
    </w:p>
    <w:p w:rsidR="00AF250C" w:rsidRDefault="00AF250C" w:rsidP="00AF250C">
      <w:pPr>
        <w:rPr>
          <w:rFonts w:cs="Times New Roman"/>
          <w:sz w:val="28"/>
          <w:szCs w:val="28"/>
        </w:rPr>
      </w:pPr>
    </w:p>
    <w:p w:rsidR="00AF250C" w:rsidRDefault="00AF250C" w:rsidP="00AF250C">
      <w:pPr>
        <w:rPr>
          <w:rFonts w:cs="Times New Roman"/>
          <w:sz w:val="28"/>
          <w:szCs w:val="28"/>
        </w:rPr>
      </w:pPr>
    </w:p>
    <w:p w:rsidR="00AF250C" w:rsidRDefault="00AF250C" w:rsidP="00AF250C">
      <w:pPr>
        <w:rPr>
          <w:rFonts w:cs="Times New Roman"/>
          <w:sz w:val="28"/>
          <w:szCs w:val="28"/>
        </w:rPr>
      </w:pPr>
    </w:p>
    <w:p w:rsidR="00AF250C" w:rsidRDefault="00AF250C" w:rsidP="00AF250C">
      <w:pPr>
        <w:rPr>
          <w:rFonts w:cs="Times New Roman"/>
          <w:sz w:val="28"/>
          <w:szCs w:val="28"/>
        </w:rPr>
      </w:pPr>
    </w:p>
    <w:p w:rsidR="00AF250C" w:rsidRDefault="00AF250C" w:rsidP="00AF250C">
      <w:pPr>
        <w:rPr>
          <w:rFonts w:cs="Times New Roman"/>
          <w:sz w:val="28"/>
          <w:szCs w:val="28"/>
        </w:rPr>
      </w:pPr>
    </w:p>
    <w:p w:rsidR="00AF250C" w:rsidRDefault="00AF250C" w:rsidP="00AF250C">
      <w:pPr>
        <w:pStyle w:val="1"/>
        <w:spacing w:line="360" w:lineRule="auto"/>
        <w:ind w:firstLine="709"/>
        <w:jc w:val="both"/>
        <w:rPr>
          <w:rFonts w:cs="Times New Roman"/>
          <w:b/>
        </w:rPr>
      </w:pPr>
      <w:r w:rsidRPr="006C0A30">
        <w:rPr>
          <w:rFonts w:cs="Times New Roman"/>
          <w:b/>
        </w:rPr>
        <w:lastRenderedPageBreak/>
        <w:t>ЗАКЛЮЧЕНИЕ</w:t>
      </w:r>
    </w:p>
    <w:p w:rsidR="00AF250C" w:rsidRPr="00B60062" w:rsidRDefault="00AF250C" w:rsidP="00AF250C">
      <w:pPr>
        <w:shd w:val="clear" w:color="auto" w:fill="FFFFFF"/>
        <w:tabs>
          <w:tab w:val="left" w:pos="1134"/>
        </w:tabs>
        <w:spacing w:line="360" w:lineRule="auto"/>
        <w:ind w:firstLine="709"/>
        <w:contextualSpacing/>
        <w:jc w:val="both"/>
        <w:rPr>
          <w:rFonts w:eastAsia="Times New Roman"/>
          <w:bCs/>
          <w:sz w:val="28"/>
          <w:szCs w:val="28"/>
        </w:rPr>
      </w:pPr>
    </w:p>
    <w:p w:rsidR="00AF250C" w:rsidRPr="00B60062" w:rsidRDefault="00AF250C" w:rsidP="00AF250C">
      <w:pPr>
        <w:spacing w:line="360" w:lineRule="auto"/>
        <w:ind w:firstLine="709"/>
        <w:jc w:val="both"/>
        <w:rPr>
          <w:rFonts w:eastAsia="Times New Roman"/>
          <w:bCs/>
          <w:sz w:val="28"/>
          <w:szCs w:val="28"/>
        </w:rPr>
      </w:pPr>
      <w:r w:rsidRPr="00B60062">
        <w:rPr>
          <w:rFonts w:eastAsia="Times New Roman"/>
          <w:bCs/>
          <w:sz w:val="28"/>
          <w:szCs w:val="28"/>
        </w:rPr>
        <w:t>В процессе исследования бухгалтерского учета расчетов с персоналом по оплате труда в АО «</w:t>
      </w:r>
      <w:bookmarkStart w:id="0" w:name="_GoBack"/>
      <w:bookmarkEnd w:id="0"/>
      <w:r w:rsidRPr="00B60062">
        <w:rPr>
          <w:rFonts w:eastAsia="Times New Roman"/>
          <w:bCs/>
          <w:sz w:val="28"/>
          <w:szCs w:val="28"/>
        </w:rPr>
        <w:t>были рассмотрены теоретические и практические аспекты учета, а также предложены мероприятия по повышению его эффективности. Проведенное исследование позволяет сделать следующие выводы.</w:t>
      </w:r>
    </w:p>
    <w:p w:rsidR="00AF250C" w:rsidRDefault="00AF250C" w:rsidP="00AF250C">
      <w:pPr>
        <w:shd w:val="clear" w:color="auto" w:fill="FFFFFF"/>
        <w:tabs>
          <w:tab w:val="left" w:pos="1134"/>
        </w:tabs>
        <w:spacing w:line="360" w:lineRule="auto"/>
        <w:ind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B60062">
        <w:rPr>
          <w:rFonts w:eastAsia="Times New Roman"/>
          <w:bCs/>
          <w:sz w:val="28"/>
          <w:szCs w:val="28"/>
        </w:rPr>
        <w:t>В ходе рассмотрения сущности оплаты труда было установлено, что она является основным источником дохода работников и важным фактором мотивации. Основные формы оплаты труда, такие как повременная и сдельная, имеют свои преимущества и ограничения, которые влияют на эффективность работы персонала. Различные системы оплаты труда, включая тарифные и бестарифные, обеспечивают возможность гибкого регулирования оплаты труда в зависимости от условий работы.</w:t>
      </w:r>
    </w:p>
    <w:p w:rsidR="00AF250C" w:rsidRDefault="00AF250C" w:rsidP="00AF250C"/>
    <w:p w:rsidR="00AF250C" w:rsidRDefault="00AF250C" w:rsidP="00AF250C"/>
    <w:p w:rsidR="00AF250C" w:rsidRDefault="00AF250C" w:rsidP="00AF250C"/>
    <w:p w:rsidR="00AF250C" w:rsidRDefault="00AF250C" w:rsidP="00AF250C"/>
    <w:p w:rsidR="00AF250C" w:rsidRDefault="00AF250C" w:rsidP="00AF250C"/>
    <w:p w:rsidR="00AF250C" w:rsidRDefault="00AF250C" w:rsidP="00AF250C"/>
    <w:p w:rsidR="00AF250C" w:rsidRDefault="00AF250C" w:rsidP="00AF250C"/>
    <w:p w:rsidR="00AF250C" w:rsidRDefault="00AF250C" w:rsidP="00AF250C"/>
    <w:p w:rsidR="00AF250C" w:rsidRDefault="00AF250C" w:rsidP="00AF250C"/>
    <w:p w:rsidR="00AF250C" w:rsidRDefault="00AF250C" w:rsidP="00AF250C"/>
    <w:p w:rsidR="00AF250C" w:rsidRDefault="00AF250C" w:rsidP="00AF250C"/>
    <w:p w:rsidR="00AF250C" w:rsidRDefault="00AF250C" w:rsidP="00AF250C"/>
    <w:p w:rsidR="00AF250C" w:rsidRDefault="00AF250C" w:rsidP="00AF250C"/>
    <w:p w:rsidR="00AF250C" w:rsidRDefault="00AF250C" w:rsidP="00AF250C"/>
    <w:p w:rsidR="00AF250C" w:rsidRDefault="00AF250C" w:rsidP="00AF250C"/>
    <w:p w:rsidR="00AF250C" w:rsidRDefault="00AF250C" w:rsidP="00AF250C"/>
    <w:p w:rsidR="00AF250C" w:rsidRDefault="00AF250C" w:rsidP="00AF250C"/>
    <w:p w:rsidR="00AF250C" w:rsidRDefault="00AF250C" w:rsidP="00AF250C"/>
    <w:p w:rsidR="00AF250C" w:rsidRDefault="00AF250C" w:rsidP="00AF250C"/>
    <w:p w:rsidR="00AF250C" w:rsidRDefault="00AF250C" w:rsidP="00AF250C"/>
    <w:p w:rsidR="00AF250C" w:rsidRDefault="00AF250C" w:rsidP="00AF250C"/>
    <w:p w:rsidR="00AF250C" w:rsidRDefault="00AF250C" w:rsidP="00AF250C"/>
    <w:p w:rsidR="00AF250C" w:rsidRDefault="00AF250C" w:rsidP="00AF250C"/>
    <w:p w:rsidR="00AF250C" w:rsidRDefault="00AF250C" w:rsidP="00AF250C"/>
    <w:p w:rsidR="00AF250C" w:rsidRDefault="00AF250C" w:rsidP="00AF250C"/>
    <w:p w:rsidR="00AF250C" w:rsidRDefault="00AF250C" w:rsidP="00AF250C"/>
    <w:p w:rsidR="00AF250C" w:rsidRDefault="00AF250C" w:rsidP="00AF250C"/>
    <w:p w:rsidR="00AF250C" w:rsidRDefault="00AF250C" w:rsidP="00AF250C"/>
    <w:p w:rsidR="00AF250C" w:rsidRDefault="00AF250C" w:rsidP="00AF250C"/>
    <w:p w:rsidR="00AF250C" w:rsidRDefault="00AF250C" w:rsidP="00AF250C"/>
    <w:p w:rsidR="00AF250C" w:rsidRPr="006C0A30" w:rsidRDefault="00AF250C" w:rsidP="00AF250C">
      <w:pPr>
        <w:pStyle w:val="1"/>
        <w:spacing w:line="360" w:lineRule="auto"/>
        <w:ind w:firstLine="709"/>
        <w:jc w:val="center"/>
        <w:rPr>
          <w:rFonts w:cs="Times New Roman"/>
          <w:b/>
        </w:rPr>
      </w:pPr>
      <w:r w:rsidRPr="006C0A30">
        <w:rPr>
          <w:rFonts w:cs="Times New Roman"/>
          <w:b/>
        </w:rPr>
        <w:t>СПИСОК ЛИТЕРАТУРЫ</w:t>
      </w:r>
    </w:p>
    <w:p w:rsidR="00AF250C" w:rsidRPr="006C0A30" w:rsidRDefault="00AF250C" w:rsidP="00AF250C">
      <w:pPr>
        <w:rPr>
          <w:rFonts w:cs="Times New Roman"/>
        </w:rPr>
      </w:pPr>
    </w:p>
    <w:p w:rsidR="00AF250C" w:rsidRPr="006C0A30" w:rsidRDefault="00AF250C" w:rsidP="00AF250C">
      <w:pPr>
        <w:pStyle w:val="a4"/>
        <w:numPr>
          <w:ilvl w:val="0"/>
          <w:numId w:val="1"/>
        </w:numPr>
        <w:spacing w:line="360" w:lineRule="auto"/>
        <w:ind w:left="0" w:firstLine="709"/>
        <w:jc w:val="both"/>
        <w:rPr>
          <w:rFonts w:cs="Times New Roman"/>
          <w:sz w:val="28"/>
        </w:rPr>
      </w:pPr>
      <w:r w:rsidRPr="006C0A30">
        <w:rPr>
          <w:rFonts w:cs="Times New Roman"/>
          <w:sz w:val="28"/>
        </w:rPr>
        <w:t>Трудовой кодекс Российской Федерации от 30.12.2001 N 197-ФЗ (ред. от 08.08.2024) [Электронный ресурс]. – URL: https://www.consultant.ru/document/cons_doc_LAW_34683/</w:t>
      </w:r>
    </w:p>
    <w:p w:rsidR="00AF250C" w:rsidRPr="006C0A30" w:rsidRDefault="00AF250C" w:rsidP="00AF250C">
      <w:pPr>
        <w:pStyle w:val="a4"/>
        <w:numPr>
          <w:ilvl w:val="0"/>
          <w:numId w:val="1"/>
        </w:numPr>
        <w:spacing w:line="360" w:lineRule="auto"/>
        <w:ind w:left="0" w:firstLine="709"/>
        <w:jc w:val="both"/>
        <w:rPr>
          <w:rFonts w:cs="Times New Roman"/>
          <w:sz w:val="28"/>
        </w:rPr>
      </w:pPr>
      <w:r w:rsidRPr="006C0A30">
        <w:rPr>
          <w:rFonts w:cs="Times New Roman"/>
          <w:sz w:val="28"/>
        </w:rPr>
        <w:t>Налоговый кодекс Российской Федерации от 31 июля 1998 года N 146-ФЗ [Электронный ресурс]. – URL: https://www.consultant.ru/document/cons_doc_LAW_19671/</w:t>
      </w:r>
    </w:p>
    <w:p w:rsidR="00AF250C" w:rsidRPr="006C0A30" w:rsidRDefault="00AF250C" w:rsidP="00AF250C">
      <w:pPr>
        <w:pStyle w:val="a4"/>
        <w:numPr>
          <w:ilvl w:val="0"/>
          <w:numId w:val="1"/>
        </w:numPr>
        <w:spacing w:line="360" w:lineRule="auto"/>
        <w:ind w:left="0" w:firstLine="709"/>
        <w:jc w:val="both"/>
        <w:rPr>
          <w:rFonts w:cs="Times New Roman"/>
          <w:sz w:val="28"/>
        </w:rPr>
      </w:pPr>
      <w:r w:rsidRPr="006C0A30">
        <w:rPr>
          <w:rFonts w:cs="Times New Roman"/>
          <w:sz w:val="28"/>
        </w:rPr>
        <w:t>Федеральный закон «О бухгалтерском учёте» от 06.12.2011 N 402-ФЗ [Электронный ресурс]. – URL: https://www.consultant.ru/document/cons_doc_LAW_122855/</w:t>
      </w:r>
    </w:p>
    <w:p w:rsidR="00AF250C" w:rsidRPr="006C0A30" w:rsidRDefault="00AF250C" w:rsidP="00AF250C">
      <w:pPr>
        <w:pStyle w:val="a4"/>
        <w:numPr>
          <w:ilvl w:val="0"/>
          <w:numId w:val="1"/>
        </w:numPr>
        <w:spacing w:line="360" w:lineRule="auto"/>
        <w:ind w:left="0" w:firstLine="709"/>
        <w:jc w:val="both"/>
        <w:rPr>
          <w:rFonts w:cs="Times New Roman"/>
          <w:sz w:val="28"/>
        </w:rPr>
      </w:pPr>
      <w:r w:rsidRPr="006C0A30">
        <w:rPr>
          <w:rFonts w:cs="Times New Roman"/>
          <w:sz w:val="28"/>
        </w:rPr>
        <w:t xml:space="preserve">Алексеева, Г. И. Бухгалтерский финансовый учет. Расчеты по оплате </w:t>
      </w:r>
      <w:proofErr w:type="gramStart"/>
      <w:r w:rsidRPr="006C0A30">
        <w:rPr>
          <w:rFonts w:cs="Times New Roman"/>
          <w:sz w:val="28"/>
        </w:rPr>
        <w:t>труда :</w:t>
      </w:r>
      <w:proofErr w:type="gramEnd"/>
      <w:r w:rsidRPr="006C0A30">
        <w:rPr>
          <w:rFonts w:cs="Times New Roman"/>
          <w:sz w:val="28"/>
        </w:rPr>
        <w:t xml:space="preserve"> Учебник / Г. И. Алексеева. – 3-е изд., пер. и доп. – </w:t>
      </w:r>
      <w:proofErr w:type="gramStart"/>
      <w:r w:rsidRPr="006C0A30">
        <w:rPr>
          <w:rFonts w:cs="Times New Roman"/>
          <w:sz w:val="28"/>
        </w:rPr>
        <w:t>Москва :</w:t>
      </w:r>
      <w:proofErr w:type="gramEnd"/>
      <w:r w:rsidRPr="006C0A30">
        <w:rPr>
          <w:rFonts w:cs="Times New Roman"/>
          <w:sz w:val="28"/>
        </w:rPr>
        <w:t xml:space="preserve"> Издательство </w:t>
      </w:r>
      <w:proofErr w:type="spellStart"/>
      <w:r w:rsidRPr="006C0A30">
        <w:rPr>
          <w:rFonts w:cs="Times New Roman"/>
          <w:sz w:val="28"/>
        </w:rPr>
        <w:t>Юрайт</w:t>
      </w:r>
      <w:proofErr w:type="spellEnd"/>
      <w:r w:rsidRPr="006C0A30">
        <w:rPr>
          <w:rFonts w:cs="Times New Roman"/>
          <w:sz w:val="28"/>
        </w:rPr>
        <w:t xml:space="preserve">, 2024. – 196 с. </w:t>
      </w:r>
    </w:p>
    <w:p w:rsidR="00AF250C" w:rsidRPr="006C0A30" w:rsidRDefault="00AF250C" w:rsidP="00AF250C">
      <w:pPr>
        <w:pStyle w:val="a4"/>
        <w:numPr>
          <w:ilvl w:val="0"/>
          <w:numId w:val="1"/>
        </w:numPr>
        <w:spacing w:line="360" w:lineRule="auto"/>
        <w:ind w:left="0" w:firstLine="709"/>
        <w:jc w:val="both"/>
        <w:rPr>
          <w:rFonts w:cs="Times New Roman"/>
          <w:sz w:val="28"/>
        </w:rPr>
      </w:pPr>
      <w:proofErr w:type="spellStart"/>
      <w:r w:rsidRPr="006C0A30">
        <w:rPr>
          <w:rFonts w:cs="Times New Roman"/>
          <w:sz w:val="28"/>
        </w:rPr>
        <w:t>Атабиева</w:t>
      </w:r>
      <w:proofErr w:type="spellEnd"/>
      <w:r w:rsidRPr="006C0A30">
        <w:rPr>
          <w:rFonts w:cs="Times New Roman"/>
          <w:sz w:val="28"/>
        </w:rPr>
        <w:t xml:space="preserve">, Е. Л. Бухгалтерский финансовый учет / Е. Л. </w:t>
      </w:r>
      <w:proofErr w:type="spellStart"/>
      <w:r w:rsidRPr="006C0A30">
        <w:rPr>
          <w:rFonts w:cs="Times New Roman"/>
          <w:sz w:val="28"/>
        </w:rPr>
        <w:t>Атабиева</w:t>
      </w:r>
      <w:proofErr w:type="spellEnd"/>
      <w:r w:rsidRPr="006C0A30">
        <w:rPr>
          <w:rFonts w:cs="Times New Roman"/>
          <w:sz w:val="28"/>
        </w:rPr>
        <w:t xml:space="preserve">, Т. Н. Ковалева. – </w:t>
      </w:r>
      <w:proofErr w:type="gramStart"/>
      <w:r w:rsidRPr="006C0A30">
        <w:rPr>
          <w:rFonts w:cs="Times New Roman"/>
          <w:sz w:val="28"/>
        </w:rPr>
        <w:t>Белгород :</w:t>
      </w:r>
      <w:proofErr w:type="gramEnd"/>
      <w:r w:rsidRPr="006C0A30">
        <w:rPr>
          <w:rFonts w:cs="Times New Roman"/>
          <w:sz w:val="28"/>
        </w:rPr>
        <w:t xml:space="preserve"> Белгородский государственный технологический университет им. В.Г. Шухова, 2023. – 419 с.</w:t>
      </w:r>
    </w:p>
    <w:p w:rsidR="00AF250C" w:rsidRDefault="00AF250C" w:rsidP="00AF250C"/>
    <w:sectPr w:rsidR="00AF2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F0CCC"/>
    <w:multiLevelType w:val="hybridMultilevel"/>
    <w:tmpl w:val="48D21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9AC"/>
    <w:rsid w:val="001A674F"/>
    <w:rsid w:val="007879AC"/>
    <w:rsid w:val="00AF250C"/>
    <w:rsid w:val="00FE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05A00"/>
  <w15:chartTrackingRefBased/>
  <w15:docId w15:val="{578032E5-D869-4DF4-B4FF-7B70E63BD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50C"/>
    <w:pPr>
      <w:spacing w:after="0" w:line="240" w:lineRule="auto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AF250C"/>
    <w:pPr>
      <w:keepNext/>
      <w:keepLines/>
      <w:outlineLvl w:val="0"/>
    </w:pPr>
    <w:rPr>
      <w:rFonts w:eastAsiaTheme="majorEastAsia" w:cstheme="majorBidi"/>
      <w:color w:val="000000" w:themeColor="text1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unhideWhenUsed/>
    <w:rsid w:val="00AF250C"/>
    <w:pPr>
      <w:spacing w:after="100"/>
    </w:pPr>
  </w:style>
  <w:style w:type="character" w:styleId="a3">
    <w:name w:val="Hyperlink"/>
    <w:basedOn w:val="a0"/>
    <w:uiPriority w:val="99"/>
    <w:unhideWhenUsed/>
    <w:rsid w:val="00AF250C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F250C"/>
    <w:rPr>
      <w:rFonts w:ascii="Times New Roman" w:eastAsiaTheme="majorEastAsia" w:hAnsi="Times New Roman" w:cstheme="majorBidi"/>
      <w:color w:val="000000" w:themeColor="text1"/>
      <w:sz w:val="28"/>
      <w:szCs w:val="32"/>
    </w:rPr>
  </w:style>
  <w:style w:type="paragraph" w:styleId="a4">
    <w:name w:val="List Paragraph"/>
    <w:basedOn w:val="a"/>
    <w:uiPriority w:val="34"/>
    <w:qFormat/>
    <w:rsid w:val="00AF25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461</Words>
  <Characters>2631</Characters>
  <Application>Microsoft Office Word</Application>
  <DocSecurity>0</DocSecurity>
  <Lines>21</Lines>
  <Paragraphs>6</Paragraphs>
  <ScaleCrop>false</ScaleCrop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2025-12-07T13:12:00Z</dcterms:created>
  <dcterms:modified xsi:type="dcterms:W3CDTF">2025-12-07T13:33:00Z</dcterms:modified>
</cp:coreProperties>
</file>