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355" w:rsidRDefault="005F6355" w:rsidP="005F63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355" w:rsidRDefault="005F6355" w:rsidP="005F63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Дипломная работа_</w:t>
      </w:r>
      <w:r w:rsidRPr="002C3C97">
        <w:rPr>
          <w:rFonts w:ascii="Times New Roman" w:hAnsi="Times New Roman" w:cs="Times New Roman"/>
          <w:b/>
          <w:sz w:val="28"/>
          <w:szCs w:val="28"/>
        </w:rPr>
        <w:t>Договор розничной купли-продажи</w:t>
      </w:r>
    </w:p>
    <w:p w:rsidR="005F6355" w:rsidRDefault="005F6355" w:rsidP="005F63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Стр_40</w:t>
      </w:r>
    </w:p>
    <w:p w:rsidR="005F6355" w:rsidRDefault="005F6355" w:rsidP="005F6355">
      <w:pPr>
        <w:pStyle w:val="a3"/>
        <w:rPr>
          <w:rFonts w:ascii="Times New Roman" w:hAnsi="Times New Roman" w:cs="Times New Roman"/>
          <w:b/>
          <w:spacing w:val="5"/>
          <w:sz w:val="28"/>
          <w:szCs w:val="28"/>
        </w:rPr>
      </w:pPr>
    </w:p>
    <w:p w:rsidR="005F6355" w:rsidRPr="002C3C97" w:rsidRDefault="005F6355" w:rsidP="005F63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3C97">
        <w:rPr>
          <w:rFonts w:ascii="Times New Roman" w:hAnsi="Times New Roman" w:cs="Times New Roman"/>
          <w:sz w:val="28"/>
          <w:szCs w:val="28"/>
        </w:rPr>
        <w:t>СОДЕРЖАНИЕ</w:t>
      </w:r>
    </w:p>
    <w:p w:rsidR="005F6355" w:rsidRPr="002C3C97" w:rsidRDefault="005F6355" w:rsidP="005F635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6355" w:rsidRPr="002C3C97" w:rsidRDefault="005F6355" w:rsidP="005F6355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2C3C97">
        <w:rPr>
          <w:rFonts w:ascii="Times New Roman" w:hAnsi="Times New Roman" w:cs="Times New Roman"/>
          <w:sz w:val="28"/>
          <w:szCs w:val="28"/>
        </w:rPr>
        <w:t>ВВЕДЕНИЕ</w:t>
      </w:r>
    </w:p>
    <w:p w:rsidR="005F6355" w:rsidRPr="002C3C97" w:rsidRDefault="005F6355" w:rsidP="005F6355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2C3C97">
        <w:rPr>
          <w:rFonts w:ascii="Times New Roman" w:hAnsi="Times New Roman" w:cs="Times New Roman"/>
          <w:sz w:val="28"/>
          <w:szCs w:val="28"/>
        </w:rPr>
        <w:t>1 ОБЩИЕ ТЕОРЕТИЧЕСКИЕ ПОЛОЖЕНИЯ О ДОГОВОРЕ РОЗНИЧНОЙ КУПЛИ-ПРОДАЖИ</w:t>
      </w:r>
    </w:p>
    <w:p w:rsidR="005F6355" w:rsidRPr="002C3C97" w:rsidRDefault="005F6355" w:rsidP="005F6355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2C3C97">
        <w:rPr>
          <w:rFonts w:ascii="Times New Roman" w:hAnsi="Times New Roman" w:cs="Times New Roman"/>
          <w:sz w:val="28"/>
          <w:szCs w:val="28"/>
        </w:rPr>
        <w:t>1.1 Понятие и особенности договора розничной купли-продажи. Права и обязанности сторон</w:t>
      </w:r>
    </w:p>
    <w:p w:rsidR="005F6355" w:rsidRPr="002C3C97" w:rsidRDefault="005F6355" w:rsidP="005F6355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2C3C97">
        <w:rPr>
          <w:rFonts w:ascii="Times New Roman" w:hAnsi="Times New Roman" w:cs="Times New Roman"/>
          <w:sz w:val="28"/>
          <w:szCs w:val="28"/>
        </w:rPr>
        <w:t>1.2 Порядок заключения и исполнения договора розничной купли-продажи</w:t>
      </w:r>
    </w:p>
    <w:p w:rsidR="005F6355" w:rsidRPr="002C3C97" w:rsidRDefault="005F6355" w:rsidP="005F6355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5F6355" w:rsidRDefault="005F6355" w:rsidP="005F6355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2C3C97">
        <w:rPr>
          <w:rFonts w:ascii="Times New Roman" w:hAnsi="Times New Roman" w:cs="Times New Roman"/>
          <w:sz w:val="28"/>
          <w:szCs w:val="28"/>
        </w:rPr>
        <w:t>2 ВИДЫ НЕКОТОРЫХ ДОГОВОРОВ РОЗНИЧНОЙ КУПЛИ-ПРОДАЖИ</w:t>
      </w:r>
    </w:p>
    <w:p w:rsidR="005F6355" w:rsidRPr="002C3C97" w:rsidRDefault="005F6355" w:rsidP="005F6355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2C3C97">
        <w:rPr>
          <w:rFonts w:ascii="Times New Roman" w:hAnsi="Times New Roman" w:cs="Times New Roman"/>
          <w:sz w:val="28"/>
          <w:szCs w:val="28"/>
        </w:rPr>
        <w:t>2.1 Договор розничной купли-продажи как публичный договор</w:t>
      </w:r>
    </w:p>
    <w:p w:rsidR="005F6355" w:rsidRPr="002C3C97" w:rsidRDefault="005F6355" w:rsidP="005F6355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2C3C97">
        <w:rPr>
          <w:rFonts w:ascii="Times New Roman" w:hAnsi="Times New Roman" w:cs="Times New Roman"/>
          <w:sz w:val="28"/>
          <w:szCs w:val="28"/>
        </w:rPr>
        <w:t>2.2 Договор розничной купли-продажи в сфере дистанционной торговли</w:t>
      </w:r>
    </w:p>
    <w:p w:rsidR="005F6355" w:rsidRPr="002C3C97" w:rsidRDefault="005F6355" w:rsidP="005F6355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2C3C97">
        <w:rPr>
          <w:rFonts w:ascii="Times New Roman" w:hAnsi="Times New Roman" w:cs="Times New Roman"/>
          <w:sz w:val="28"/>
          <w:szCs w:val="28"/>
        </w:rPr>
        <w:t>3 ПРАКТИЧЕСКИЕ ОСОБЕННОСТИ ПРАВООТНОШЕНИЙ, СВЯЗАННЫХ С ДОГОВОРОМ РОЗНИЧНОЙ КУПЛИ-ПРОДАЖИ</w:t>
      </w:r>
    </w:p>
    <w:p w:rsidR="005F6355" w:rsidRPr="002C3C97" w:rsidRDefault="005F6355" w:rsidP="005F6355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2C3C97">
        <w:rPr>
          <w:rFonts w:ascii="Times New Roman" w:hAnsi="Times New Roman" w:cs="Times New Roman"/>
          <w:sz w:val="28"/>
          <w:szCs w:val="28"/>
        </w:rPr>
        <w:t>3.1 Защита прав потребителей по договору розничной купли-продажи</w:t>
      </w:r>
    </w:p>
    <w:p w:rsidR="005F6355" w:rsidRPr="002C3C97" w:rsidRDefault="005F6355" w:rsidP="005F6355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2C3C97">
        <w:rPr>
          <w:rFonts w:ascii="Times New Roman" w:hAnsi="Times New Roman" w:cs="Times New Roman"/>
          <w:sz w:val="28"/>
          <w:szCs w:val="28"/>
        </w:rPr>
        <w:t>3.2 Проблемы и пути решения</w:t>
      </w:r>
    </w:p>
    <w:p w:rsidR="005F6355" w:rsidRPr="002C3C97" w:rsidRDefault="005F6355" w:rsidP="005F6355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5F6355" w:rsidRPr="002C3C97" w:rsidRDefault="005F6355" w:rsidP="005F6355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2C3C97">
        <w:rPr>
          <w:rFonts w:ascii="Times New Roman" w:hAnsi="Times New Roman" w:cs="Times New Roman"/>
          <w:sz w:val="28"/>
          <w:szCs w:val="28"/>
        </w:rPr>
        <w:t>ЗАКЛЮЧЕНИЕ</w:t>
      </w:r>
    </w:p>
    <w:p w:rsidR="005F6355" w:rsidRDefault="005F6355" w:rsidP="005F635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3C97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5F6355" w:rsidRDefault="005F635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39F5" w:rsidRPr="00AE376C" w:rsidRDefault="001539F5" w:rsidP="001539F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76C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1539F5" w:rsidRPr="00AE376C" w:rsidRDefault="001539F5" w:rsidP="001539F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39F5" w:rsidRPr="002D2C06" w:rsidRDefault="001539F5" w:rsidP="001539F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76C">
        <w:rPr>
          <w:rFonts w:ascii="Times New Roman" w:hAnsi="Times New Roman" w:cs="Times New Roman"/>
          <w:sz w:val="28"/>
          <w:szCs w:val="28"/>
        </w:rPr>
        <w:t xml:space="preserve">Таким образом, нами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E376C">
        <w:rPr>
          <w:rFonts w:ascii="Times New Roman" w:hAnsi="Times New Roman" w:cs="Times New Roman"/>
          <w:sz w:val="28"/>
          <w:szCs w:val="28"/>
        </w:rPr>
        <w:t>аскр</w:t>
      </w:r>
      <w:r>
        <w:rPr>
          <w:rFonts w:ascii="Times New Roman" w:hAnsi="Times New Roman" w:cs="Times New Roman"/>
          <w:sz w:val="28"/>
          <w:szCs w:val="28"/>
        </w:rPr>
        <w:t>ыта</w:t>
      </w:r>
      <w:r w:rsidRPr="00AE376C">
        <w:rPr>
          <w:rFonts w:ascii="Times New Roman" w:hAnsi="Times New Roman" w:cs="Times New Roman"/>
          <w:sz w:val="28"/>
          <w:szCs w:val="28"/>
        </w:rPr>
        <w:t xml:space="preserve"> цель работы – проанализир</w:t>
      </w:r>
      <w:r>
        <w:rPr>
          <w:rFonts w:ascii="Times New Roman" w:hAnsi="Times New Roman" w:cs="Times New Roman"/>
          <w:sz w:val="28"/>
          <w:szCs w:val="28"/>
        </w:rPr>
        <w:t>овано</w:t>
      </w:r>
      <w:r w:rsidRPr="00AE376C">
        <w:rPr>
          <w:rFonts w:ascii="Times New Roman" w:hAnsi="Times New Roman" w:cs="Times New Roman"/>
          <w:sz w:val="28"/>
          <w:szCs w:val="28"/>
        </w:rPr>
        <w:t xml:space="preserve"> </w:t>
      </w:r>
      <w:r w:rsidRPr="002D2C06">
        <w:rPr>
          <w:rFonts w:ascii="Times New Roman" w:hAnsi="Times New Roman" w:cs="Times New Roman"/>
          <w:sz w:val="28"/>
          <w:szCs w:val="28"/>
        </w:rPr>
        <w:t>действующее правовое регулирование ДРКП.</w:t>
      </w:r>
    </w:p>
    <w:p w:rsidR="001539F5" w:rsidRPr="002D2C06" w:rsidRDefault="001539F5" w:rsidP="001539F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2C06">
        <w:rPr>
          <w:rFonts w:ascii="Times New Roman" w:hAnsi="Times New Roman" w:cs="Times New Roman"/>
          <w:sz w:val="28"/>
          <w:szCs w:val="28"/>
        </w:rPr>
        <w:t>Выполнены задачи дипломной работы:</w:t>
      </w:r>
    </w:p>
    <w:p w:rsidR="001539F5" w:rsidRPr="002D2C06" w:rsidRDefault="001539F5" w:rsidP="001539F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2C06">
        <w:rPr>
          <w:rFonts w:ascii="Times New Roman" w:hAnsi="Times New Roman" w:cs="Times New Roman"/>
          <w:sz w:val="28"/>
          <w:szCs w:val="28"/>
        </w:rPr>
        <w:t>- выявлены общие различные положения о ДРКП;</w:t>
      </w:r>
    </w:p>
    <w:p w:rsidR="001539F5" w:rsidRPr="002D2C06" w:rsidRDefault="001539F5" w:rsidP="001539F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2C06">
        <w:rPr>
          <w:rFonts w:ascii="Times New Roman" w:hAnsi="Times New Roman" w:cs="Times New Roman"/>
          <w:sz w:val="28"/>
          <w:szCs w:val="28"/>
        </w:rPr>
        <w:t>- раскрыты понятие и в целом особенности ДРКП. Исследованы права и обязанности сторон;</w:t>
      </w:r>
    </w:p>
    <w:p w:rsidR="001539F5" w:rsidRPr="00AE376C" w:rsidRDefault="001539F5" w:rsidP="001539F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2C06">
        <w:rPr>
          <w:rFonts w:ascii="Times New Roman" w:hAnsi="Times New Roman" w:cs="Times New Roman"/>
          <w:sz w:val="28"/>
          <w:szCs w:val="28"/>
        </w:rPr>
        <w:t>- определен порядок заключения и исполнения ДРКП;</w:t>
      </w:r>
    </w:p>
    <w:p w:rsidR="001539F5" w:rsidRPr="002D2C06" w:rsidRDefault="001539F5" w:rsidP="001539F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76C">
        <w:rPr>
          <w:rFonts w:ascii="Times New Roman" w:hAnsi="Times New Roman" w:cs="Times New Roman"/>
          <w:sz w:val="28"/>
          <w:szCs w:val="28"/>
        </w:rPr>
        <w:t>-</w:t>
      </w:r>
      <w:r w:rsidRPr="002D2C06">
        <w:rPr>
          <w:rFonts w:ascii="Times New Roman" w:hAnsi="Times New Roman" w:cs="Times New Roman"/>
          <w:sz w:val="28"/>
          <w:szCs w:val="28"/>
        </w:rPr>
        <w:t>проанализированы виды некоторых договоров розничной купли-продажи, а именно, ДРКП как публичный договор и договор розничной купли-продажи в сфере дистанционной торговли;</w:t>
      </w:r>
    </w:p>
    <w:p w:rsidR="001539F5" w:rsidRPr="00AE376C" w:rsidRDefault="001539F5" w:rsidP="001539F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2C06">
        <w:rPr>
          <w:rFonts w:ascii="Times New Roman" w:hAnsi="Times New Roman" w:cs="Times New Roman"/>
          <w:sz w:val="28"/>
          <w:szCs w:val="28"/>
        </w:rPr>
        <w:t>- определены практические особенности правоотношений</w:t>
      </w:r>
      <w:r w:rsidRPr="00AE376C">
        <w:rPr>
          <w:rFonts w:ascii="Times New Roman" w:hAnsi="Times New Roman" w:cs="Times New Roman"/>
          <w:sz w:val="28"/>
          <w:szCs w:val="28"/>
        </w:rPr>
        <w:t>, связанных с договором розничной купли-продажи;</w:t>
      </w:r>
    </w:p>
    <w:p w:rsidR="001539F5" w:rsidRDefault="001539F5" w:rsidP="001539F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76C">
        <w:rPr>
          <w:rFonts w:ascii="Times New Roman" w:hAnsi="Times New Roman" w:cs="Times New Roman"/>
          <w:sz w:val="28"/>
          <w:szCs w:val="28"/>
        </w:rPr>
        <w:t>- рассмотре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AE376C">
        <w:rPr>
          <w:rFonts w:ascii="Times New Roman" w:hAnsi="Times New Roman" w:cs="Times New Roman"/>
          <w:sz w:val="28"/>
          <w:szCs w:val="28"/>
        </w:rPr>
        <w:t xml:space="preserve"> вопросы защиты прав потребителей по договору розничной купли-продажи, определ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AE376C">
        <w:rPr>
          <w:rFonts w:ascii="Times New Roman" w:hAnsi="Times New Roman" w:cs="Times New Roman"/>
          <w:sz w:val="28"/>
          <w:szCs w:val="28"/>
        </w:rPr>
        <w:t xml:space="preserve"> проблемы и предлож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AE376C">
        <w:rPr>
          <w:rFonts w:ascii="Times New Roman" w:hAnsi="Times New Roman" w:cs="Times New Roman"/>
          <w:sz w:val="28"/>
          <w:szCs w:val="28"/>
        </w:rPr>
        <w:t xml:space="preserve"> пути решения.</w:t>
      </w:r>
    </w:p>
    <w:p w:rsidR="005F6355" w:rsidRPr="002C3C97" w:rsidRDefault="005F6355" w:rsidP="005F635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39F5" w:rsidRDefault="001539F5" w:rsidP="005F635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39F5" w:rsidRDefault="001539F5" w:rsidP="005F635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39F5" w:rsidRDefault="001539F5" w:rsidP="005F635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39F5" w:rsidRDefault="001539F5" w:rsidP="005F635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39F5" w:rsidRDefault="001539F5" w:rsidP="005F635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39F5" w:rsidRDefault="001539F5" w:rsidP="005F635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39F5" w:rsidRDefault="001539F5" w:rsidP="005F635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39F5" w:rsidRDefault="001539F5" w:rsidP="005F635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39F5" w:rsidRDefault="001539F5" w:rsidP="005F635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39F5" w:rsidRDefault="001539F5" w:rsidP="005F635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39F5" w:rsidRDefault="001539F5" w:rsidP="005F635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39F5" w:rsidRDefault="001539F5" w:rsidP="005F635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39F5" w:rsidRDefault="001539F5" w:rsidP="005F635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39F5" w:rsidRDefault="001539F5" w:rsidP="005F635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39F5" w:rsidRDefault="001539F5" w:rsidP="005F635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39F5" w:rsidRDefault="001539F5" w:rsidP="005F635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39F5" w:rsidRDefault="001539F5" w:rsidP="005F635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39F5" w:rsidRDefault="001539F5" w:rsidP="005F635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39F5" w:rsidRDefault="001539F5" w:rsidP="005F635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39F5" w:rsidRDefault="001539F5" w:rsidP="005F635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39F5" w:rsidRDefault="001539F5" w:rsidP="005F635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39F5" w:rsidRDefault="001539F5" w:rsidP="005F635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39F5" w:rsidRDefault="001539F5" w:rsidP="005F635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39F5" w:rsidRDefault="001539F5" w:rsidP="005F635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39F5" w:rsidRDefault="001539F5" w:rsidP="00153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39F5" w:rsidRDefault="001539F5" w:rsidP="005F635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39F5" w:rsidRDefault="001539F5" w:rsidP="005F635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6355" w:rsidRPr="005A6B4A" w:rsidRDefault="005F6355" w:rsidP="005F635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B4A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5F6355" w:rsidRDefault="005F6355" w:rsidP="005F635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6355" w:rsidRPr="005A6B4A" w:rsidRDefault="005F6355" w:rsidP="005F635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B4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Конституция </w:t>
      </w:r>
      <w:r w:rsidRPr="005A6B4A">
        <w:rPr>
          <w:rFonts w:ascii="Times New Roman" w:hAnsi="Times New Roman" w:cs="Times New Roman"/>
          <w:sz w:val="28"/>
          <w:szCs w:val="28"/>
        </w:rPr>
        <w:t xml:space="preserve">РК принята на республиканском референдуме 30 августа 1995 года (с изменениями и дополнениями по состоянию на 23.03.2019)// </w:t>
      </w:r>
      <w:hyperlink r:id="rId4" w:history="1">
        <w:r w:rsidRPr="005A6B4A">
          <w:rPr>
            <w:rStyle w:val="a4"/>
            <w:rFonts w:ascii="Times New Roman" w:hAnsi="Times New Roman" w:cs="Times New Roman"/>
            <w:sz w:val="28"/>
            <w:szCs w:val="28"/>
          </w:rPr>
          <w:t>https://adilet.zan.kz/rus/docs/K950001000_</w:t>
        </w:r>
      </w:hyperlink>
    </w:p>
    <w:p w:rsidR="005F6355" w:rsidRPr="00EC01E7" w:rsidRDefault="005F6355" w:rsidP="005F635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1E7">
        <w:rPr>
          <w:rFonts w:ascii="Times New Roman" w:hAnsi="Times New Roman" w:cs="Times New Roman"/>
          <w:sz w:val="28"/>
          <w:szCs w:val="28"/>
        </w:rPr>
        <w:t xml:space="preserve">2. Послание Главы государства </w:t>
      </w:r>
      <w:proofErr w:type="spellStart"/>
      <w:r w:rsidRPr="00EC01E7">
        <w:rPr>
          <w:rFonts w:ascii="Times New Roman" w:hAnsi="Times New Roman" w:cs="Times New Roman"/>
          <w:sz w:val="28"/>
          <w:szCs w:val="28"/>
        </w:rPr>
        <w:t>Касым-Жомарта</w:t>
      </w:r>
      <w:proofErr w:type="spellEnd"/>
      <w:r w:rsidRPr="00EC0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1E7">
        <w:rPr>
          <w:rFonts w:ascii="Times New Roman" w:hAnsi="Times New Roman" w:cs="Times New Roman"/>
          <w:sz w:val="28"/>
          <w:szCs w:val="28"/>
        </w:rPr>
        <w:t>Токаева</w:t>
      </w:r>
      <w:proofErr w:type="spellEnd"/>
      <w:r w:rsidRPr="00EC01E7">
        <w:rPr>
          <w:rFonts w:ascii="Times New Roman" w:hAnsi="Times New Roman" w:cs="Times New Roman"/>
          <w:sz w:val="28"/>
          <w:szCs w:val="28"/>
        </w:rPr>
        <w:t xml:space="preserve"> народу Казахстана. ЕДИНСТВО НАРОДА И СИСТЕМНЫЕ РЕФОРМЫ – ПРОЧНАЯ ОСНОВА ПРОЦВЕТАНИЯ СТРАНЫ // </w:t>
      </w:r>
      <w:hyperlink r:id="rId5" w:history="1">
        <w:r w:rsidRPr="00EC01E7">
          <w:rPr>
            <w:rStyle w:val="a4"/>
            <w:rFonts w:ascii="Times New Roman" w:hAnsi="Times New Roman" w:cs="Times New Roman"/>
            <w:sz w:val="28"/>
            <w:szCs w:val="28"/>
          </w:rPr>
          <w:t>https://www.akorda.kz/ru/poslanie-glavy-gosudarstva-kasym-zhomarta-tokaeva-narodu-kazahstana-183048</w:t>
        </w:r>
      </w:hyperlink>
    </w:p>
    <w:p w:rsidR="005F6355" w:rsidRPr="00EC01E7" w:rsidRDefault="005F6355" w:rsidP="005F635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1E7">
        <w:rPr>
          <w:rFonts w:ascii="Times New Roman" w:hAnsi="Times New Roman" w:cs="Times New Roman"/>
          <w:sz w:val="28"/>
          <w:szCs w:val="28"/>
        </w:rPr>
        <w:t xml:space="preserve">3. Гражданский кодекс Республики Казахстан (Особенная часть) от 1 июля 1999 года № 409 (с изменениями и дополнениями на 01.01.2022) // </w:t>
      </w:r>
      <w:hyperlink r:id="rId6" w:history="1">
        <w:r w:rsidRPr="00EC01E7">
          <w:rPr>
            <w:rStyle w:val="a4"/>
            <w:rFonts w:ascii="Times New Roman" w:hAnsi="Times New Roman" w:cs="Times New Roman"/>
            <w:sz w:val="28"/>
            <w:szCs w:val="28"/>
          </w:rPr>
          <w:t>https://adilet.zan.kz/rus/docs/K990000409_</w:t>
        </w:r>
      </w:hyperlink>
    </w:p>
    <w:p w:rsidR="005F6355" w:rsidRPr="00EC01E7" w:rsidRDefault="005F6355" w:rsidP="005F635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1E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C01E7">
        <w:rPr>
          <w:rFonts w:ascii="Times New Roman" w:hAnsi="Times New Roman" w:cs="Times New Roman"/>
          <w:sz w:val="28"/>
          <w:szCs w:val="28"/>
        </w:rPr>
        <w:t>Басин</w:t>
      </w:r>
      <w:proofErr w:type="spellEnd"/>
      <w:r w:rsidRPr="00EC01E7">
        <w:rPr>
          <w:rFonts w:ascii="Times New Roman" w:hAnsi="Times New Roman" w:cs="Times New Roman"/>
          <w:sz w:val="28"/>
          <w:szCs w:val="28"/>
        </w:rPr>
        <w:t xml:space="preserve"> Ю.Г. Принципы гражданского законодательства РК. В кн.: Гражданский кодекс РК - толкование и комментирование. - Общая часть. - </w:t>
      </w:r>
      <w:proofErr w:type="spellStart"/>
      <w:r w:rsidRPr="00EC01E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C01E7">
        <w:rPr>
          <w:rFonts w:ascii="Times New Roman" w:hAnsi="Times New Roman" w:cs="Times New Roman"/>
          <w:sz w:val="28"/>
          <w:szCs w:val="28"/>
        </w:rPr>
        <w:t>. 1. – Алматы. – 1996. – 400 с.</w:t>
      </w:r>
    </w:p>
    <w:p w:rsidR="005F6355" w:rsidRDefault="005F6355" w:rsidP="005F635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1E7">
        <w:rPr>
          <w:rFonts w:ascii="Times New Roman" w:hAnsi="Times New Roman" w:cs="Times New Roman"/>
          <w:sz w:val="28"/>
          <w:szCs w:val="28"/>
        </w:rPr>
        <w:t xml:space="preserve">5. Брагинский М.И., </w:t>
      </w:r>
      <w:proofErr w:type="spellStart"/>
      <w:r w:rsidRPr="00EC01E7">
        <w:rPr>
          <w:rFonts w:ascii="Times New Roman" w:hAnsi="Times New Roman" w:cs="Times New Roman"/>
          <w:sz w:val="28"/>
          <w:szCs w:val="28"/>
        </w:rPr>
        <w:t>Витрянский</w:t>
      </w:r>
      <w:proofErr w:type="spellEnd"/>
      <w:r w:rsidRPr="00EC01E7">
        <w:rPr>
          <w:rFonts w:ascii="Times New Roman" w:hAnsi="Times New Roman" w:cs="Times New Roman"/>
          <w:sz w:val="28"/>
          <w:szCs w:val="28"/>
        </w:rPr>
        <w:t xml:space="preserve"> В.В. Договорное право: Общие положения. – М.: Издательство «Статут», 1998. – 269 с.</w:t>
      </w:r>
    </w:p>
    <w:p w:rsidR="005F6355" w:rsidRPr="002C3C97" w:rsidRDefault="005F6355" w:rsidP="005F63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C3C97">
        <w:rPr>
          <w:rFonts w:ascii="Times New Roman" w:hAnsi="Times New Roman" w:cs="Times New Roman"/>
          <w:sz w:val="28"/>
          <w:szCs w:val="28"/>
        </w:rPr>
        <w:br w:type="page"/>
      </w:r>
    </w:p>
    <w:p w:rsidR="00DC6DC1" w:rsidRDefault="00DC6DC1"/>
    <w:sectPr w:rsidR="00DC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44"/>
    <w:rsid w:val="000E3444"/>
    <w:rsid w:val="001539F5"/>
    <w:rsid w:val="005F6355"/>
    <w:rsid w:val="00DC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D2A5"/>
  <w15:chartTrackingRefBased/>
  <w15:docId w15:val="{A1004CAA-012A-4294-B3AB-EF333C22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3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35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F6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K990000409_" TargetMode="External"/><Relationship Id="rId5" Type="http://schemas.openxmlformats.org/officeDocument/2006/relationships/hyperlink" Target="https://www.akorda.kz/ru/poslanie-glavy-gosudarstva-kasym-zhomarta-tokaeva-narodu-kazahstana-183048" TargetMode="External"/><Relationship Id="rId4" Type="http://schemas.openxmlformats.org/officeDocument/2006/relationships/hyperlink" Target="https://adilet.zan.kz/rus/docs/K950001000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2022-10-12T06:34:00Z</dcterms:created>
  <dcterms:modified xsi:type="dcterms:W3CDTF">2022-12-13T06:57:00Z</dcterms:modified>
</cp:coreProperties>
</file>