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6D" w:rsidRPr="00B724A3" w:rsidRDefault="00B724A3" w:rsidP="00B724A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724A3">
        <w:rPr>
          <w:rFonts w:ascii="Times New Roman" w:hAnsi="Times New Roman" w:cs="Times New Roman"/>
          <w:b/>
          <w:sz w:val="28"/>
          <w:szCs w:val="32"/>
        </w:rPr>
        <w:t>Институт банкротства по законодательству Республики Казахстан</w:t>
      </w:r>
    </w:p>
    <w:p w:rsidR="00B724A3" w:rsidRDefault="00B724A3" w:rsidP="00B724A3">
      <w:pPr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724A3">
        <w:rPr>
          <w:rFonts w:ascii="Times New Roman" w:hAnsi="Times New Roman" w:cs="Times New Roman"/>
          <w:b/>
          <w:sz w:val="28"/>
          <w:szCs w:val="32"/>
        </w:rPr>
        <w:t>Стр-51</w:t>
      </w:r>
    </w:p>
    <w:p w:rsidR="00B724A3" w:rsidRPr="00BB0A6D" w:rsidRDefault="00B724A3" w:rsidP="00B724A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B0A6D">
        <w:rPr>
          <w:rFonts w:ascii="Times New Roman" w:hAnsi="Times New Roman" w:cs="Times New Roman"/>
          <w:sz w:val="28"/>
          <w:szCs w:val="28"/>
        </w:rPr>
        <w:t>СОДЕРЖАНИЕ</w:t>
      </w:r>
    </w:p>
    <w:p w:rsidR="00B724A3" w:rsidRPr="00BB0A6D" w:rsidRDefault="00B724A3" w:rsidP="00B724A3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8119"/>
        <w:gridCol w:w="424"/>
      </w:tblGrid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9" w:type="dxa"/>
          </w:tcPr>
          <w:p w:rsidR="00B724A3" w:rsidRPr="00BB0A6D" w:rsidRDefault="00B724A3" w:rsidP="00B72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9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19" w:type="dxa"/>
          </w:tcPr>
          <w:p w:rsidR="00B724A3" w:rsidRPr="00BB0A6D" w:rsidRDefault="00B724A3" w:rsidP="00B72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СОДЕРЖАНИЕ ИНСТИТУТА БАНКРОТСТВА И НОВЕЛЛЫ ЗАКОНОДАТЕЛЬСТВА РЕСПУБЛИКИ КАЗАХСТАН О РЕАБИЛИТАЦИИ И БАНКРОТСТВЕ</w:t>
            </w: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8119" w:type="dxa"/>
          </w:tcPr>
          <w:p w:rsidR="00B724A3" w:rsidRPr="00BB0A6D" w:rsidRDefault="00B724A3" w:rsidP="00B72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Теоретические аспекты несостоятельности и банкротства</w:t>
            </w: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119" w:type="dxa"/>
          </w:tcPr>
          <w:p w:rsidR="00B724A3" w:rsidRPr="00BB0A6D" w:rsidRDefault="00B724A3" w:rsidP="00B72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Сравнительный анализ процедур банкротства по действующему законодательству и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одательству, утратившему силу</w:t>
            </w: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119" w:type="dxa"/>
          </w:tcPr>
          <w:p w:rsidR="00B724A3" w:rsidRPr="00BB0A6D" w:rsidRDefault="00B724A3" w:rsidP="00B72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 xml:space="preserve">Законодательство о банкротстве в рамках </w:t>
            </w:r>
            <w:proofErr w:type="spellStart"/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ЕвразЭС</w:t>
            </w:r>
            <w:proofErr w:type="spellEnd"/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: сравнит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ельно-правовой анализ и опыт ЕС</w:t>
            </w: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9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19" w:type="dxa"/>
          </w:tcPr>
          <w:p w:rsidR="00B724A3" w:rsidRPr="00BB0A6D" w:rsidRDefault="00B724A3" w:rsidP="00B72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ПРАВОВЫЕ ПРОБЛЕМЫ БАНКРОТСТВА И ПУТИ РЕШЕНИЯ</w:t>
            </w: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19" w:type="dxa"/>
          </w:tcPr>
          <w:p w:rsidR="00B724A3" w:rsidRPr="00BB0A6D" w:rsidRDefault="00B724A3" w:rsidP="00B72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Банкротство юридических лиц</w:t>
            </w: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119" w:type="dxa"/>
          </w:tcPr>
          <w:p w:rsidR="00B724A3" w:rsidRPr="00BB0A6D" w:rsidRDefault="00B724A3" w:rsidP="00B72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Текущая ситуация касательно процедуры банкротства физических лиц в РК и тенденции развития</w:t>
            </w: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9" w:type="dxa"/>
          </w:tcPr>
          <w:p w:rsidR="00B724A3" w:rsidRPr="00BB0A6D" w:rsidRDefault="00B724A3" w:rsidP="00CC48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9" w:type="dxa"/>
          </w:tcPr>
          <w:p w:rsidR="00B724A3" w:rsidRPr="00BB0A6D" w:rsidRDefault="00B724A3" w:rsidP="00B724A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9" w:type="dxa"/>
          </w:tcPr>
          <w:p w:rsidR="00B724A3" w:rsidRPr="00BB0A6D" w:rsidRDefault="00B724A3" w:rsidP="00CC48E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24A3" w:rsidRPr="00BB0A6D" w:rsidTr="00B724A3">
        <w:tc>
          <w:tcPr>
            <w:tcW w:w="812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19" w:type="dxa"/>
          </w:tcPr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СПИСОК ИСПОЛЬЗОВАННЫХ ИСТОЧНИКОВ</w:t>
            </w: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B724A3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Таким образом, достигнута цель исследования – изучить институт банкротства по законодательству Республики Казахстан.</w:t>
            </w: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Для этого были решены задачи:</w:t>
            </w: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- раскрыто содержание института банкротства и новеллы законодательства РК о реабилитации и банкротстве;</w:t>
            </w: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- отражены теоретические аспекты несостоятельности и банкротства;</w:t>
            </w: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- проведен сравнительный анализ процедур банкротства по действующему законодательству и законодательству, утратившему силу;</w:t>
            </w: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 xml:space="preserve">- рассмотрено законодательство о банкротстве в рамках </w:t>
            </w:r>
            <w:proofErr w:type="spellStart"/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ЕвразЭС</w:t>
            </w:r>
            <w:proofErr w:type="spellEnd"/>
            <w:r w:rsidRPr="00BB0A6D">
              <w:rPr>
                <w:rFonts w:ascii="Times New Roman" w:hAnsi="Times New Roman" w:cs="Times New Roman"/>
                <w:sz w:val="28"/>
                <w:szCs w:val="28"/>
              </w:rPr>
              <w:t xml:space="preserve"> – сделан сравнительно-правовой анализ и опыт ЕС;</w:t>
            </w: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- выявлены правовые проблемы и пути решения касательно банкротства юридических лиц;</w:t>
            </w: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- изучена текущая ситуация относительно процедур по банкротству физических лиц в РК, определены ее тенденции развития в нашей стране.</w:t>
            </w: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Выделяются виды банкротства в финансовой и законодательной практике:</w:t>
            </w: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- реальное банкротство - это неспособность фирмы в полном объеме восстановить в потенциале финансовую устойчивость с платежеспособностью из-за капитальных потерь;</w:t>
            </w: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- техническое банкротство - им характеризуется состояние неплатежеспособности компании, где причина возникновения долговременная просрочка дебиторской задолженности перед своими кредиторами;</w:t>
            </w:r>
          </w:p>
          <w:p w:rsidR="00B724A3" w:rsidRPr="00BB0A6D" w:rsidRDefault="00B724A3" w:rsidP="00B724A3">
            <w:pPr>
              <w:pStyle w:val="a3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BB0A6D">
              <w:rPr>
                <w:rFonts w:ascii="Times New Roman" w:hAnsi="Times New Roman" w:cs="Times New Roman"/>
                <w:sz w:val="28"/>
                <w:szCs w:val="28"/>
              </w:rPr>
              <w:t>- криминальное банкротство – различные инструменты по недобросовестному завладению чужой собственностью (преднамеренное банкротство, фикция, незаконные действия).</w:t>
            </w:r>
          </w:p>
          <w:p w:rsidR="00B724A3" w:rsidRPr="00BB0A6D" w:rsidRDefault="00B724A3" w:rsidP="00B724A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B724A3" w:rsidRPr="00BB0A6D" w:rsidRDefault="00B724A3" w:rsidP="00CC48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24A3" w:rsidRDefault="00B724A3" w:rsidP="00B724A3">
      <w:pPr>
        <w:rPr>
          <w:sz w:val="20"/>
        </w:rPr>
      </w:pPr>
    </w:p>
    <w:p w:rsidR="00B724A3" w:rsidRDefault="00B724A3">
      <w:pPr>
        <w:rPr>
          <w:sz w:val="20"/>
        </w:rPr>
      </w:pPr>
      <w:r>
        <w:rPr>
          <w:sz w:val="20"/>
        </w:rPr>
        <w:br w:type="page"/>
      </w:r>
    </w:p>
    <w:p w:rsidR="00B724A3" w:rsidRPr="007E1536" w:rsidRDefault="00B724A3" w:rsidP="00B724A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53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B724A3" w:rsidRPr="007E1536" w:rsidRDefault="00B724A3" w:rsidP="00B724A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4A3" w:rsidRPr="007E1536" w:rsidRDefault="00B724A3" w:rsidP="00B724A3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4A3" w:rsidRPr="007E1536" w:rsidRDefault="00B724A3" w:rsidP="00B724A3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1536">
        <w:rPr>
          <w:rFonts w:ascii="Times New Roman" w:hAnsi="Times New Roman" w:cs="Times New Roman"/>
          <w:sz w:val="28"/>
          <w:szCs w:val="28"/>
        </w:rPr>
        <w:t>1 Закон Республики Казахстан от 7 марта 2014 года № 176-V «О реабилитации и банкротстве» (с изменениями и дополнениями по состоянию на 27.12.2019 г.)</w:t>
      </w:r>
    </w:p>
    <w:p w:rsidR="00B724A3" w:rsidRPr="007E1536" w:rsidRDefault="00B724A3" w:rsidP="00B724A3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1536">
        <w:rPr>
          <w:rFonts w:ascii="Times New Roman" w:hAnsi="Times New Roman" w:cs="Times New Roman"/>
          <w:sz w:val="28"/>
          <w:szCs w:val="28"/>
        </w:rPr>
        <w:t xml:space="preserve">// </w:t>
      </w:r>
      <w:hyperlink r:id="rId4" w:history="1">
        <w:r w:rsidRPr="007E1536">
          <w:rPr>
            <w:rStyle w:val="a5"/>
            <w:rFonts w:ascii="Times New Roman" w:hAnsi="Times New Roman" w:cs="Times New Roman"/>
            <w:sz w:val="28"/>
            <w:szCs w:val="28"/>
          </w:rPr>
          <w:t>https://online.zakon.kz/document/?doc_id=31518958</w:t>
        </w:r>
      </w:hyperlink>
    </w:p>
    <w:p w:rsidR="00B724A3" w:rsidRPr="007E1536" w:rsidRDefault="00B724A3" w:rsidP="00B724A3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1536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7E1536">
        <w:rPr>
          <w:rFonts w:ascii="Times New Roman" w:hAnsi="Times New Roman" w:cs="Times New Roman"/>
          <w:sz w:val="28"/>
          <w:szCs w:val="28"/>
        </w:rPr>
        <w:t>Еслямов</w:t>
      </w:r>
      <w:proofErr w:type="spellEnd"/>
      <w:r w:rsidRPr="007E1536">
        <w:rPr>
          <w:rFonts w:ascii="Times New Roman" w:hAnsi="Times New Roman" w:cs="Times New Roman"/>
          <w:sz w:val="28"/>
          <w:szCs w:val="28"/>
        </w:rPr>
        <w:t xml:space="preserve"> Ш. Институт банкротства в Казахстане предусматривает процедуру «урегулирования неплатежеспособности» // </w:t>
      </w:r>
      <w:hyperlink r:id="rId5" w:history="1">
        <w:r w:rsidRPr="007E1536">
          <w:rPr>
            <w:rStyle w:val="a5"/>
            <w:rFonts w:ascii="Times New Roman" w:hAnsi="Times New Roman" w:cs="Times New Roman"/>
            <w:sz w:val="28"/>
            <w:szCs w:val="28"/>
          </w:rPr>
          <w:t>https://www.zakon.kz/4928948-institut-bankrotstva-v-kazahstane.html</w:t>
        </w:r>
      </w:hyperlink>
    </w:p>
    <w:p w:rsidR="00B724A3" w:rsidRPr="007E1536" w:rsidRDefault="00B724A3" w:rsidP="00B724A3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1536">
        <w:rPr>
          <w:rFonts w:ascii="Times New Roman" w:hAnsi="Times New Roman" w:cs="Times New Roman"/>
          <w:sz w:val="28"/>
          <w:szCs w:val="28"/>
        </w:rPr>
        <w:t xml:space="preserve">3 Степанов В.В. Несостоятельность (банкротство) </w:t>
      </w:r>
      <w:proofErr w:type="spellStart"/>
      <w:r w:rsidRPr="007E1536">
        <w:rPr>
          <w:rFonts w:ascii="Times New Roman" w:hAnsi="Times New Roman" w:cs="Times New Roman"/>
          <w:sz w:val="28"/>
          <w:szCs w:val="28"/>
        </w:rPr>
        <w:t>вАнглии</w:t>
      </w:r>
      <w:proofErr w:type="spellEnd"/>
      <w:r w:rsidRPr="007E1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E1536">
        <w:rPr>
          <w:rFonts w:ascii="Times New Roman" w:hAnsi="Times New Roman" w:cs="Times New Roman"/>
          <w:sz w:val="28"/>
          <w:szCs w:val="28"/>
        </w:rPr>
        <w:t>Франции,России</w:t>
      </w:r>
      <w:proofErr w:type="spellEnd"/>
      <w:proofErr w:type="gramEnd"/>
      <w:r w:rsidRPr="007E1536">
        <w:rPr>
          <w:rFonts w:ascii="Times New Roman" w:hAnsi="Times New Roman" w:cs="Times New Roman"/>
          <w:sz w:val="28"/>
          <w:szCs w:val="28"/>
        </w:rPr>
        <w:t>, Германии. - М.: «Статут», 1999. - 346 с.</w:t>
      </w:r>
    </w:p>
    <w:p w:rsidR="00B724A3" w:rsidRPr="007E1536" w:rsidRDefault="00B724A3" w:rsidP="00B724A3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1536">
        <w:rPr>
          <w:rFonts w:ascii="Times New Roman" w:hAnsi="Times New Roman" w:cs="Times New Roman"/>
          <w:sz w:val="28"/>
          <w:szCs w:val="28"/>
        </w:rPr>
        <w:t xml:space="preserve">4 Закон Республики Казахстан от 18 декабря 2000 года № 126-II «О страховой деятельности» (с изменениями и дополнениями по состоянию на03.01.2020 г.) // </w:t>
      </w:r>
      <w:hyperlink r:id="rId6" w:anchor="pos=0;0" w:history="1">
        <w:r w:rsidRPr="007E1536">
          <w:rPr>
            <w:rStyle w:val="a5"/>
            <w:rFonts w:ascii="Times New Roman" w:hAnsi="Times New Roman" w:cs="Times New Roman"/>
            <w:sz w:val="28"/>
            <w:szCs w:val="28"/>
          </w:rPr>
          <w:t>http://online.zakon.kz/Document/?doc_id=1021136#pos=0;0</w:t>
        </w:r>
      </w:hyperlink>
    </w:p>
    <w:p w:rsidR="00B724A3" w:rsidRPr="007E1536" w:rsidRDefault="00B724A3" w:rsidP="00B724A3">
      <w:pPr>
        <w:pStyle w:val="a3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1536">
        <w:rPr>
          <w:rFonts w:ascii="Times New Roman" w:hAnsi="Times New Roman" w:cs="Times New Roman"/>
          <w:sz w:val="28"/>
          <w:szCs w:val="28"/>
        </w:rPr>
        <w:t xml:space="preserve">5 Закон Республики Казахстан от 21 июня 2013 года № 105-V «О пенсионном обеспечении в Республике Казахстан» (с изменениями и дополнениями по состоянию на 01.01.2020 г.) // </w:t>
      </w:r>
      <w:hyperlink r:id="rId7" w:history="1">
        <w:r w:rsidRPr="007E1536">
          <w:rPr>
            <w:rStyle w:val="a5"/>
            <w:rFonts w:ascii="Times New Roman" w:hAnsi="Times New Roman" w:cs="Times New Roman"/>
            <w:sz w:val="28"/>
            <w:szCs w:val="28"/>
          </w:rPr>
          <w:t>http://online.zakon.kz/Document/?doc_id=31408637</w:t>
        </w:r>
      </w:hyperlink>
    </w:p>
    <w:p w:rsidR="00B724A3" w:rsidRPr="00B724A3" w:rsidRDefault="00B724A3" w:rsidP="00B724A3">
      <w:pPr>
        <w:rPr>
          <w:sz w:val="20"/>
        </w:rPr>
      </w:pPr>
      <w:bookmarkStart w:id="0" w:name="_GoBack"/>
      <w:bookmarkEnd w:id="0"/>
    </w:p>
    <w:sectPr w:rsidR="00B724A3" w:rsidRPr="00B72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9D"/>
    <w:rsid w:val="008B206D"/>
    <w:rsid w:val="00B724A3"/>
    <w:rsid w:val="00E3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F92A"/>
  <w15:chartTrackingRefBased/>
  <w15:docId w15:val="{CF5A4C18-2C53-4471-89B5-D681CB70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24A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B724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724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14086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1021136" TargetMode="External"/><Relationship Id="rId5" Type="http://schemas.openxmlformats.org/officeDocument/2006/relationships/hyperlink" Target="https://www.zakon.kz/4928948-institut-bankrotstva-v-kazahstane.html" TargetMode="External"/><Relationship Id="rId4" Type="http://schemas.openxmlformats.org/officeDocument/2006/relationships/hyperlink" Target="https://online.zakon.kz/document/?doc_id=3151895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2020-11-17T09:14:00Z</dcterms:created>
  <dcterms:modified xsi:type="dcterms:W3CDTF">2020-11-17T09:16:00Z</dcterms:modified>
</cp:coreProperties>
</file>