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BF" w:rsidRDefault="004C2F0D" w:rsidP="004C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F0D">
        <w:rPr>
          <w:rFonts w:ascii="Times New Roman" w:hAnsi="Times New Roman" w:cs="Times New Roman"/>
          <w:b/>
          <w:sz w:val="28"/>
          <w:szCs w:val="28"/>
        </w:rPr>
        <w:t xml:space="preserve">Дипломная работа_ </w:t>
      </w:r>
      <w:r w:rsidRPr="004C2F0D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4C2F0D">
        <w:rPr>
          <w:rFonts w:ascii="Times New Roman" w:hAnsi="Times New Roman" w:cs="Times New Roman"/>
          <w:b/>
          <w:sz w:val="28"/>
          <w:szCs w:val="28"/>
        </w:rPr>
        <w:t>таргетированной</w:t>
      </w:r>
      <w:proofErr w:type="spellEnd"/>
      <w:r w:rsidRPr="004C2F0D">
        <w:rPr>
          <w:rFonts w:ascii="Times New Roman" w:hAnsi="Times New Roman" w:cs="Times New Roman"/>
          <w:b/>
          <w:sz w:val="28"/>
          <w:szCs w:val="28"/>
        </w:rPr>
        <w:t xml:space="preserve"> рекламы в продвижении турпродуктов</w:t>
      </w:r>
    </w:p>
    <w:p w:rsidR="004C2F0D" w:rsidRDefault="004C2F0D" w:rsidP="004C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Стр_54</w:t>
      </w:r>
    </w:p>
    <w:p w:rsidR="004C2F0D" w:rsidRPr="004C2F0D" w:rsidRDefault="004C2F0D" w:rsidP="004C2F0D">
      <w:pPr>
        <w:widowControl w:val="0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4C2F0D" w:rsidRPr="004C2F0D" w:rsidRDefault="004C2F0D" w:rsidP="004C2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543"/>
      </w:tblGrid>
      <w:tr w:rsidR="004C2F0D" w:rsidRPr="004C2F0D" w:rsidTr="00E16793">
        <w:tc>
          <w:tcPr>
            <w:tcW w:w="9180" w:type="dxa"/>
            <w:gridSpan w:val="2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ведение</w:t>
            </w:r>
          </w:p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F0D" w:rsidRPr="004C2F0D" w:rsidTr="00E16793">
        <w:tc>
          <w:tcPr>
            <w:tcW w:w="67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Теоретические аспекты использования таргетированной рекламы в продвижении турпродуктов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C2F0D" w:rsidRPr="004C2F0D" w:rsidTr="00E16793">
        <w:tc>
          <w:tcPr>
            <w:tcW w:w="67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0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Понятие и роль таргетированной рекламы в продвижении турпродуктов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C2F0D" w:rsidRPr="004C2F0D" w:rsidTr="00E16793">
        <w:tc>
          <w:tcPr>
            <w:tcW w:w="67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50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Виды и средства таргетированной рекламы, используемые для продвижения турпродуктов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C2F0D" w:rsidRPr="004C2F0D" w:rsidTr="00E16793">
        <w:tc>
          <w:tcPr>
            <w:tcW w:w="67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1.3</w:t>
            </w:r>
          </w:p>
        </w:tc>
        <w:tc>
          <w:tcPr>
            <w:tcW w:w="850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C2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Зарубежный опыт использования таргетированной рекламы в продвижении турпродуктов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F0D" w:rsidRPr="004C2F0D" w:rsidTr="00E16793">
        <w:tc>
          <w:tcPr>
            <w:tcW w:w="67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Анализ использования таргетированной рекламы в продвижении турпродуктов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F0D" w:rsidRPr="004C2F0D" w:rsidTr="00E16793">
        <w:tc>
          <w:tcPr>
            <w:tcW w:w="67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0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Организационно-экономическая и финансовая характеристика гостиничной группы 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F0D" w:rsidRPr="004C2F0D" w:rsidTr="00E16793">
        <w:tc>
          <w:tcPr>
            <w:tcW w:w="67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50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Анализ рекламной деятельности отеля 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F0D" w:rsidRPr="004C2F0D" w:rsidTr="00E16793">
        <w:tc>
          <w:tcPr>
            <w:tcW w:w="67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2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Оценка эффективности использования таргетированной рекламы в продвижении гостиничных продуктов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F0D" w:rsidRPr="004C2F0D" w:rsidTr="00E16793">
        <w:tc>
          <w:tcPr>
            <w:tcW w:w="67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2F0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Пути совершенствования использования таргетированной рекламы в продвижении турпродуктов 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F0D" w:rsidRPr="004C2F0D" w:rsidTr="00E16793">
        <w:tc>
          <w:tcPr>
            <w:tcW w:w="67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50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2F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Проблемы применения таргетированной рекламы при продвижении продуктов отеля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F0D" w:rsidRPr="004C2F0D" w:rsidTr="00E16793">
        <w:tc>
          <w:tcPr>
            <w:tcW w:w="67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505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F0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Разработка рекомендаций по совершенствованию использования таргетированной рекламы при продвижении продуктов 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F0D" w:rsidRPr="004C2F0D" w:rsidTr="00E16793">
        <w:tc>
          <w:tcPr>
            <w:tcW w:w="9180" w:type="dxa"/>
            <w:gridSpan w:val="2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C2F0D" w:rsidRPr="004C2F0D" w:rsidRDefault="004C2F0D" w:rsidP="004C2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F0D" w:rsidRPr="004C2F0D" w:rsidTr="00E16793">
        <w:tc>
          <w:tcPr>
            <w:tcW w:w="9180" w:type="dxa"/>
            <w:gridSpan w:val="2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2F0D" w:rsidRPr="00727E0D" w:rsidRDefault="004C2F0D" w:rsidP="004C2F0D">
      <w:pPr>
        <w:pStyle w:val="paragraphscxw262948296bcx0"/>
        <w:widowControl w:val="0"/>
        <w:spacing w:before="0" w:beforeAutospacing="0" w:after="0" w:afterAutospacing="0"/>
        <w:ind w:firstLine="709"/>
        <w:jc w:val="both"/>
        <w:textAlignment w:val="baseline"/>
        <w:outlineLvl w:val="0"/>
        <w:rPr>
          <w:rStyle w:val="normaltextrunscxw262948296bcx0"/>
          <w:sz w:val="28"/>
          <w:szCs w:val="28"/>
        </w:rPr>
      </w:pPr>
      <w:r>
        <w:br w:type="page"/>
      </w:r>
      <w:r>
        <w:lastRenderedPageBreak/>
        <w:br w:type="page"/>
      </w:r>
      <w:bookmarkStart w:id="0" w:name="_Toc99351829"/>
      <w:r w:rsidRPr="00727E0D">
        <w:rPr>
          <w:bCs/>
          <w:sz w:val="28"/>
          <w:szCs w:val="28"/>
        </w:rPr>
        <w:lastRenderedPageBreak/>
        <w:t>Заключение</w:t>
      </w:r>
      <w:bookmarkEnd w:id="0"/>
    </w:p>
    <w:p w:rsidR="004C2F0D" w:rsidRDefault="004C2F0D" w:rsidP="004C2F0D">
      <w:pPr>
        <w:pStyle w:val="paragraphscxw262948296bcx0"/>
        <w:widowControl w:val="0"/>
        <w:spacing w:before="0" w:beforeAutospacing="0" w:after="0" w:afterAutospacing="0"/>
        <w:ind w:firstLine="709"/>
        <w:jc w:val="both"/>
        <w:textAlignment w:val="baseline"/>
        <w:rPr>
          <w:rStyle w:val="normaltextrunscxw262948296bcx0"/>
          <w:sz w:val="28"/>
          <w:szCs w:val="28"/>
        </w:rPr>
      </w:pPr>
      <w:r w:rsidRPr="00727E0D">
        <w:rPr>
          <w:rStyle w:val="normaltextrunscxw262948296bcx0"/>
          <w:sz w:val="28"/>
          <w:szCs w:val="28"/>
        </w:rPr>
        <w:t> </w:t>
      </w:r>
    </w:p>
    <w:p w:rsidR="004C2F0D" w:rsidRDefault="004C2F0D" w:rsidP="004C2F0D">
      <w:pPr>
        <w:pStyle w:val="paragraphscxw262948296bcx0"/>
        <w:widowControl w:val="0"/>
        <w:spacing w:before="0" w:beforeAutospacing="0" w:after="0" w:afterAutospacing="0"/>
        <w:ind w:firstLine="709"/>
        <w:jc w:val="both"/>
        <w:textAlignment w:val="baseline"/>
        <w:rPr>
          <w:rStyle w:val="normaltextrunscxw262948296bcx0"/>
          <w:sz w:val="28"/>
          <w:szCs w:val="28"/>
        </w:rPr>
      </w:pPr>
    </w:p>
    <w:p w:rsidR="004C2F0D" w:rsidRDefault="004C2F0D" w:rsidP="004C2F0D">
      <w:pPr>
        <w:pStyle w:val="paragraphscxw262948296bcx0"/>
        <w:widowControl w:val="0"/>
        <w:spacing w:before="0" w:beforeAutospacing="0" w:after="0" w:afterAutospacing="0"/>
        <w:ind w:firstLine="709"/>
        <w:jc w:val="both"/>
        <w:textAlignment w:val="baseline"/>
        <w:rPr>
          <w:rStyle w:val="normaltextrunscxw262948296bcx0"/>
          <w:sz w:val="28"/>
          <w:szCs w:val="28"/>
        </w:rPr>
      </w:pPr>
      <w:r>
        <w:rPr>
          <w:rStyle w:val="normaltextrunscxw262948296bcx0"/>
          <w:sz w:val="28"/>
          <w:szCs w:val="28"/>
        </w:rPr>
        <w:t>Туристский</w:t>
      </w:r>
      <w:r w:rsidRPr="00890BDB">
        <w:rPr>
          <w:rStyle w:val="normaltextrunscxw262948296bcx0"/>
          <w:sz w:val="28"/>
          <w:szCs w:val="28"/>
        </w:rPr>
        <w:t xml:space="preserve"> продукт</w:t>
      </w:r>
      <w:r>
        <w:rPr>
          <w:rStyle w:val="normaltextrunscxw262948296bcx0"/>
          <w:sz w:val="28"/>
          <w:szCs w:val="28"/>
        </w:rPr>
        <w:t xml:space="preserve"> различен по своим свойствам, а п</w:t>
      </w:r>
      <w:r w:rsidRPr="00890BDB">
        <w:rPr>
          <w:rStyle w:val="normaltextrunscxw262948296bcx0"/>
          <w:sz w:val="28"/>
          <w:szCs w:val="28"/>
        </w:rPr>
        <w:t>родвижение туристского продукта на рынок имеет существенные отличия от продвижения материальных товаров. Это обусловлено характеристиками турпродукта</w:t>
      </w:r>
      <w:r>
        <w:rPr>
          <w:rStyle w:val="normaltextrunscxw262948296bcx0"/>
          <w:sz w:val="28"/>
          <w:szCs w:val="28"/>
        </w:rPr>
        <w:t>: неосязаемость, неспособность к хранению, разные регионы присутствия продавца и покупателя, абстрактный характер.</w:t>
      </w:r>
      <w:r w:rsidRPr="00890BDB">
        <w:t xml:space="preserve"> </w:t>
      </w:r>
      <w:r>
        <w:rPr>
          <w:rStyle w:val="normaltextrunscxw262948296bcx0"/>
          <w:sz w:val="28"/>
          <w:szCs w:val="28"/>
        </w:rPr>
        <w:t>Поэтому</w:t>
      </w:r>
      <w:r w:rsidRPr="00890BDB">
        <w:rPr>
          <w:rStyle w:val="normaltextrunscxw262948296bcx0"/>
          <w:sz w:val="28"/>
          <w:szCs w:val="28"/>
        </w:rPr>
        <w:t xml:space="preserve"> для должного восприятия турпродукта потребитель должен иметь полную и</w:t>
      </w:r>
      <w:r>
        <w:rPr>
          <w:rStyle w:val="normaltextrunscxw262948296bcx0"/>
          <w:sz w:val="28"/>
          <w:szCs w:val="28"/>
        </w:rPr>
        <w:t>нформацию о его свойствах. Н</w:t>
      </w:r>
      <w:r w:rsidRPr="00890BDB">
        <w:rPr>
          <w:rStyle w:val="normaltextrunscxw262948296bcx0"/>
          <w:sz w:val="28"/>
          <w:szCs w:val="28"/>
        </w:rPr>
        <w:t xml:space="preserve">емалую роль </w:t>
      </w:r>
      <w:r>
        <w:rPr>
          <w:rStyle w:val="normaltextrunscxw262948296bcx0"/>
          <w:sz w:val="28"/>
          <w:szCs w:val="28"/>
        </w:rPr>
        <w:t xml:space="preserve">в информационном обеспечении потребителей туристского продукта </w:t>
      </w:r>
      <w:r w:rsidRPr="00890BDB">
        <w:rPr>
          <w:rStyle w:val="normaltextrunscxw262948296bcx0"/>
          <w:sz w:val="28"/>
          <w:szCs w:val="28"/>
        </w:rPr>
        <w:t>играют информационные технологии.</w:t>
      </w:r>
      <w:r>
        <w:rPr>
          <w:rStyle w:val="normaltextrunscxw262948296bcx0"/>
          <w:sz w:val="28"/>
          <w:szCs w:val="28"/>
        </w:rPr>
        <w:t xml:space="preserve"> Продвижение туристского продукта осуществляется различными инструментами маркетинга: реклама в СМИ, телевидении, радио, наружная реклама, размещение на упаковочном материалы, реклама в сети интернет.</w:t>
      </w:r>
      <w:r w:rsidRPr="00BC17D4">
        <w:t xml:space="preserve"> </w:t>
      </w:r>
      <w:r w:rsidRPr="00BC17D4">
        <w:rPr>
          <w:rStyle w:val="normaltextrunscxw262948296bcx0"/>
          <w:sz w:val="28"/>
          <w:szCs w:val="28"/>
        </w:rPr>
        <w:t>Традиционные формы рекламы товаров и услуг, в том числе сферы туризма, стали постепенно замещаться рек</w:t>
      </w:r>
      <w:r>
        <w:rPr>
          <w:rStyle w:val="normaltextrunscxw262948296bcx0"/>
          <w:sz w:val="28"/>
          <w:szCs w:val="28"/>
        </w:rPr>
        <w:t xml:space="preserve">ламой онлайн. </w:t>
      </w:r>
      <w:r w:rsidRPr="00BC17D4">
        <w:rPr>
          <w:rStyle w:val="normaltextrunscxw262948296bcx0"/>
          <w:sz w:val="28"/>
          <w:szCs w:val="28"/>
        </w:rPr>
        <w:t xml:space="preserve">Возросло значение </w:t>
      </w:r>
      <w:proofErr w:type="spellStart"/>
      <w:r w:rsidRPr="00BC17D4">
        <w:rPr>
          <w:rStyle w:val="normaltextrunscxw262948296bcx0"/>
          <w:sz w:val="28"/>
          <w:szCs w:val="28"/>
        </w:rPr>
        <w:t>таргета</w:t>
      </w:r>
      <w:proofErr w:type="spellEnd"/>
      <w:r>
        <w:rPr>
          <w:rStyle w:val="normaltextrunscxw262948296bcx0"/>
          <w:sz w:val="28"/>
          <w:szCs w:val="28"/>
        </w:rPr>
        <w:t xml:space="preserve"> и </w:t>
      </w:r>
      <w:proofErr w:type="spellStart"/>
      <w:r>
        <w:rPr>
          <w:rStyle w:val="normaltextrunscxw262948296bcx0"/>
          <w:sz w:val="28"/>
          <w:szCs w:val="28"/>
        </w:rPr>
        <w:t>таргетированной</w:t>
      </w:r>
      <w:proofErr w:type="spellEnd"/>
      <w:r>
        <w:rPr>
          <w:rStyle w:val="normaltextrunscxw262948296bcx0"/>
          <w:sz w:val="28"/>
          <w:szCs w:val="28"/>
        </w:rPr>
        <w:t xml:space="preserve"> рекламы, которая осуществляет отбор</w:t>
      </w:r>
      <w:r w:rsidRPr="00145086">
        <w:rPr>
          <w:rStyle w:val="normaltextrunscxw262948296bcx0"/>
          <w:sz w:val="28"/>
          <w:szCs w:val="28"/>
        </w:rPr>
        <w:t xml:space="preserve"> целевой аудитории среди огромног</w:t>
      </w:r>
      <w:r>
        <w:rPr>
          <w:rStyle w:val="normaltextrunscxw262948296bcx0"/>
          <w:sz w:val="28"/>
          <w:szCs w:val="28"/>
        </w:rPr>
        <w:t>о числа посетителей, основанный</w:t>
      </w:r>
      <w:r w:rsidRPr="00145086">
        <w:rPr>
          <w:rStyle w:val="normaltextrunscxw262948296bcx0"/>
          <w:sz w:val="28"/>
          <w:szCs w:val="28"/>
        </w:rPr>
        <w:t xml:space="preserve"> на определенных критериях и параметрах. Она позволяет представить туристский продукт потенциальным потребителям посредством красочных фото и видео, размещаемых в сети интернет, побуждая к его приобретению.</w:t>
      </w:r>
      <w:r>
        <w:rPr>
          <w:rStyle w:val="normaltextrunscxw262948296bcx0"/>
          <w:sz w:val="28"/>
          <w:szCs w:val="28"/>
        </w:rPr>
        <w:t xml:space="preserve"> </w:t>
      </w:r>
    </w:p>
    <w:p w:rsidR="004C2F0D" w:rsidRDefault="004C2F0D">
      <w:pPr>
        <w:rPr>
          <w:rStyle w:val="normaltextrunscxw262948296bcx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normaltextrunscxw262948296bcx0"/>
          <w:sz w:val="28"/>
          <w:szCs w:val="28"/>
        </w:rPr>
        <w:br w:type="page"/>
      </w:r>
    </w:p>
    <w:p w:rsidR="004C2F0D" w:rsidRPr="00727E0D" w:rsidRDefault="004C2F0D" w:rsidP="004C2F0D">
      <w:pPr>
        <w:pStyle w:val="paragraphscxw216985012bcx0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outlineLvl w:val="0"/>
        <w:rPr>
          <w:sz w:val="18"/>
          <w:szCs w:val="18"/>
        </w:rPr>
      </w:pPr>
      <w:bookmarkStart w:id="1" w:name="_Toc99351830"/>
      <w:r w:rsidRPr="00727E0D">
        <w:rPr>
          <w:rStyle w:val="normaltextrunscxw216985012bcx0"/>
          <w:sz w:val="28"/>
          <w:szCs w:val="28"/>
        </w:rPr>
        <w:lastRenderedPageBreak/>
        <w:t>Список использованных источников </w:t>
      </w:r>
      <w:bookmarkEnd w:id="1"/>
      <w:r w:rsidRPr="00727E0D">
        <w:rPr>
          <w:rStyle w:val="eopscxw216985012bcx0"/>
          <w:sz w:val="28"/>
          <w:szCs w:val="28"/>
        </w:rPr>
        <w:t> </w:t>
      </w:r>
    </w:p>
    <w:p w:rsidR="004C2F0D" w:rsidRPr="00727E0D" w:rsidRDefault="004C2F0D" w:rsidP="004C2F0D">
      <w:pPr>
        <w:pStyle w:val="paragraphscxw216985012bcx0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727E0D">
        <w:rPr>
          <w:rStyle w:val="normaltextrunscxw216985012bcx0"/>
          <w:sz w:val="28"/>
          <w:szCs w:val="28"/>
        </w:rPr>
        <w:t> </w:t>
      </w:r>
      <w:r w:rsidRPr="00727E0D">
        <w:rPr>
          <w:rStyle w:val="eopscxw216985012bcx0"/>
          <w:sz w:val="28"/>
          <w:szCs w:val="28"/>
        </w:rPr>
        <w:t> </w:t>
      </w:r>
    </w:p>
    <w:p w:rsidR="004C2F0D" w:rsidRDefault="004C2F0D" w:rsidP="004C2F0D">
      <w:pPr>
        <w:pStyle w:val="paragraphscxw216985012bcx0"/>
        <w:widowControl w:val="0"/>
        <w:spacing w:before="0" w:beforeAutospacing="0" w:after="0" w:afterAutospacing="0"/>
        <w:ind w:firstLine="709"/>
        <w:jc w:val="both"/>
        <w:textAlignment w:val="baseline"/>
        <w:rPr>
          <w:rStyle w:val="normaltextrunscxw216985012bcx0"/>
          <w:sz w:val="28"/>
          <w:szCs w:val="28"/>
        </w:rPr>
      </w:pPr>
    </w:p>
    <w:p w:rsidR="004C2F0D" w:rsidRPr="00600249" w:rsidRDefault="004C2F0D" w:rsidP="004C2F0D">
      <w:pPr>
        <w:pStyle w:val="paragraphscxw216985012bcx0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0249">
        <w:rPr>
          <w:rStyle w:val="normaltextrunscxw216985012bcx0"/>
          <w:sz w:val="28"/>
          <w:szCs w:val="28"/>
        </w:rPr>
        <w:t xml:space="preserve">1 </w:t>
      </w:r>
      <w:proofErr w:type="spellStart"/>
      <w:r w:rsidRPr="00600249">
        <w:rPr>
          <w:rStyle w:val="spellingerrorscxw216985012bcx0"/>
          <w:sz w:val="28"/>
          <w:szCs w:val="28"/>
        </w:rPr>
        <w:t>Муталиева</w:t>
      </w:r>
      <w:proofErr w:type="spellEnd"/>
      <w:r w:rsidRPr="00600249">
        <w:rPr>
          <w:rStyle w:val="normaltextrunscxw216985012bcx0"/>
          <w:sz w:val="28"/>
          <w:szCs w:val="28"/>
        </w:rPr>
        <w:t xml:space="preserve"> Л.М. Туроператорская деятельность: электронный учебник / Л.М. </w:t>
      </w:r>
      <w:proofErr w:type="spellStart"/>
      <w:r w:rsidRPr="00600249">
        <w:rPr>
          <w:rStyle w:val="spellingerrorscxw216985012bcx0"/>
          <w:sz w:val="28"/>
          <w:szCs w:val="28"/>
        </w:rPr>
        <w:t>Муталиева</w:t>
      </w:r>
      <w:proofErr w:type="spellEnd"/>
      <w:r w:rsidRPr="00600249">
        <w:rPr>
          <w:rStyle w:val="normaltextrunscxw216985012bcx0"/>
          <w:sz w:val="28"/>
          <w:szCs w:val="28"/>
        </w:rPr>
        <w:t xml:space="preserve">, А.С. Акишева, А.Х. </w:t>
      </w:r>
      <w:proofErr w:type="spellStart"/>
      <w:r w:rsidRPr="00600249">
        <w:rPr>
          <w:rStyle w:val="normaltextrunscxw216985012bcx0"/>
          <w:sz w:val="28"/>
          <w:szCs w:val="28"/>
        </w:rPr>
        <w:t>Муканов</w:t>
      </w:r>
      <w:proofErr w:type="spellEnd"/>
      <w:r w:rsidRPr="00600249">
        <w:rPr>
          <w:rStyle w:val="normaltextrunscxw216985012bcx0"/>
          <w:sz w:val="28"/>
          <w:szCs w:val="28"/>
        </w:rPr>
        <w:t xml:space="preserve">, О.В. </w:t>
      </w:r>
      <w:proofErr w:type="spellStart"/>
      <w:r w:rsidRPr="00600249">
        <w:rPr>
          <w:rStyle w:val="spellingerrorscxw216985012bcx0"/>
          <w:sz w:val="28"/>
          <w:szCs w:val="28"/>
        </w:rPr>
        <w:t>Подсухина</w:t>
      </w:r>
      <w:proofErr w:type="spellEnd"/>
      <w:r w:rsidRPr="00600249">
        <w:rPr>
          <w:rStyle w:val="normaltextrunscxw216985012bcx0"/>
          <w:sz w:val="28"/>
          <w:szCs w:val="28"/>
        </w:rPr>
        <w:t xml:space="preserve">. - </w:t>
      </w:r>
      <w:proofErr w:type="spellStart"/>
      <w:r w:rsidRPr="00600249">
        <w:rPr>
          <w:rStyle w:val="normaltextrunscxw216985012bcx0"/>
          <w:sz w:val="28"/>
          <w:szCs w:val="28"/>
        </w:rPr>
        <w:t>Нур</w:t>
      </w:r>
      <w:proofErr w:type="spellEnd"/>
      <w:r w:rsidRPr="00600249">
        <w:rPr>
          <w:rStyle w:val="normaltextrunscxw216985012bcx0"/>
          <w:sz w:val="28"/>
          <w:szCs w:val="28"/>
        </w:rPr>
        <w:t>-Султан: [б. и.], 2021. - 336 с. </w:t>
      </w:r>
      <w:r w:rsidRPr="00600249">
        <w:rPr>
          <w:rStyle w:val="eopscxw216985012bcx0"/>
          <w:sz w:val="28"/>
          <w:szCs w:val="28"/>
        </w:rPr>
        <w:t> </w:t>
      </w:r>
    </w:p>
    <w:p w:rsidR="004C2F0D" w:rsidRPr="00600249" w:rsidRDefault="004C2F0D" w:rsidP="004C2F0D">
      <w:pPr>
        <w:pStyle w:val="paragraphscxw216985012bcx0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0249">
        <w:rPr>
          <w:rStyle w:val="normaltextrunscxw216985012bcx0"/>
          <w:sz w:val="28"/>
          <w:szCs w:val="28"/>
        </w:rPr>
        <w:t xml:space="preserve">2 </w:t>
      </w:r>
      <w:proofErr w:type="spellStart"/>
      <w:r w:rsidRPr="00600249">
        <w:rPr>
          <w:rStyle w:val="spellingerrorscxw216985012bcx0"/>
          <w:sz w:val="28"/>
          <w:szCs w:val="28"/>
        </w:rPr>
        <w:t>Ешенкулова</w:t>
      </w:r>
      <w:proofErr w:type="spellEnd"/>
      <w:r w:rsidRPr="00600249">
        <w:rPr>
          <w:rStyle w:val="normaltextrunscxw216985012bcx0"/>
          <w:sz w:val="28"/>
          <w:szCs w:val="28"/>
        </w:rPr>
        <w:t xml:space="preserve"> Г.И. Основы </w:t>
      </w:r>
      <w:proofErr w:type="spellStart"/>
      <w:r w:rsidRPr="00600249">
        <w:rPr>
          <w:rStyle w:val="spellingerrorscxw216985012bcx0"/>
          <w:sz w:val="28"/>
          <w:szCs w:val="28"/>
        </w:rPr>
        <w:t>туризмологии</w:t>
      </w:r>
      <w:proofErr w:type="spellEnd"/>
      <w:r w:rsidRPr="00600249">
        <w:rPr>
          <w:rStyle w:val="normaltextrunscxw216985012bcx0"/>
          <w:sz w:val="28"/>
          <w:szCs w:val="28"/>
        </w:rPr>
        <w:t xml:space="preserve">: учебник / Г.И. </w:t>
      </w:r>
      <w:proofErr w:type="spellStart"/>
      <w:r w:rsidRPr="00600249">
        <w:rPr>
          <w:rStyle w:val="spellingerrorscxw216985012bcx0"/>
          <w:sz w:val="28"/>
          <w:szCs w:val="28"/>
        </w:rPr>
        <w:t>Ешенкулова</w:t>
      </w:r>
      <w:proofErr w:type="spellEnd"/>
      <w:r w:rsidRPr="00600249">
        <w:rPr>
          <w:rStyle w:val="normaltextrunscxw216985012bcx0"/>
          <w:sz w:val="28"/>
          <w:szCs w:val="28"/>
        </w:rPr>
        <w:t xml:space="preserve">, А.Х. </w:t>
      </w:r>
      <w:proofErr w:type="spellStart"/>
      <w:r w:rsidRPr="00600249">
        <w:rPr>
          <w:rStyle w:val="normaltextrunscxw216985012bcx0"/>
          <w:sz w:val="28"/>
          <w:szCs w:val="28"/>
        </w:rPr>
        <w:t>Муканов</w:t>
      </w:r>
      <w:proofErr w:type="spellEnd"/>
      <w:r w:rsidRPr="00600249">
        <w:rPr>
          <w:rStyle w:val="normaltextrunscxw216985012bcx0"/>
          <w:sz w:val="28"/>
          <w:szCs w:val="28"/>
        </w:rPr>
        <w:t xml:space="preserve">, О.В. </w:t>
      </w:r>
      <w:proofErr w:type="spellStart"/>
      <w:r w:rsidRPr="00600249">
        <w:rPr>
          <w:rStyle w:val="spellingerrorscxw216985012bcx0"/>
          <w:sz w:val="28"/>
          <w:szCs w:val="28"/>
        </w:rPr>
        <w:t>Подсухина</w:t>
      </w:r>
      <w:proofErr w:type="spellEnd"/>
      <w:r w:rsidRPr="00600249">
        <w:rPr>
          <w:rStyle w:val="normaltextrunscxw216985012bcx0"/>
          <w:sz w:val="28"/>
          <w:szCs w:val="28"/>
        </w:rPr>
        <w:t xml:space="preserve">, А.Б. </w:t>
      </w:r>
      <w:proofErr w:type="spellStart"/>
      <w:r w:rsidRPr="00600249">
        <w:rPr>
          <w:rStyle w:val="spellingerrorscxw216985012bcx0"/>
          <w:sz w:val="28"/>
          <w:szCs w:val="28"/>
        </w:rPr>
        <w:t>Баймбетова</w:t>
      </w:r>
      <w:proofErr w:type="spellEnd"/>
      <w:r w:rsidRPr="00600249">
        <w:rPr>
          <w:rStyle w:val="normaltextrunscxw216985012bcx0"/>
          <w:sz w:val="28"/>
          <w:szCs w:val="28"/>
        </w:rPr>
        <w:t xml:space="preserve">, А.Г. </w:t>
      </w:r>
      <w:proofErr w:type="spellStart"/>
      <w:r w:rsidRPr="00600249">
        <w:rPr>
          <w:rStyle w:val="spellingerrorscxw216985012bcx0"/>
          <w:sz w:val="28"/>
          <w:szCs w:val="28"/>
        </w:rPr>
        <w:t>Гиззатжанова</w:t>
      </w:r>
      <w:proofErr w:type="spellEnd"/>
      <w:r w:rsidRPr="00600249">
        <w:rPr>
          <w:rStyle w:val="normaltextrunscxw216985012bcx0"/>
          <w:sz w:val="28"/>
          <w:szCs w:val="28"/>
        </w:rPr>
        <w:t>; Евразийский национальный университет имени Л.Н. Гумилева. - Астана: ЕНУ им. Л.Н. Гумилева, 2017. – 384</w:t>
      </w:r>
      <w:r>
        <w:rPr>
          <w:rStyle w:val="normaltextrunscxw216985012bcx0"/>
          <w:sz w:val="28"/>
          <w:szCs w:val="28"/>
        </w:rPr>
        <w:t xml:space="preserve"> с.</w:t>
      </w:r>
    </w:p>
    <w:p w:rsidR="004C2F0D" w:rsidRPr="00600249" w:rsidRDefault="004C2F0D" w:rsidP="004C2F0D">
      <w:pPr>
        <w:pStyle w:val="paragraphscxw216985012bcx0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en-US"/>
        </w:rPr>
      </w:pPr>
      <w:r w:rsidRPr="00600249">
        <w:rPr>
          <w:rStyle w:val="normaltextrunscxw216985012bcx0"/>
          <w:sz w:val="28"/>
          <w:szCs w:val="28"/>
        </w:rPr>
        <w:t xml:space="preserve">3 </w:t>
      </w:r>
      <w:proofErr w:type="spellStart"/>
      <w:r w:rsidRPr="00600249">
        <w:rPr>
          <w:rStyle w:val="spellingerrorscxw216985012bcx0"/>
          <w:sz w:val="28"/>
          <w:szCs w:val="28"/>
        </w:rPr>
        <w:t>Урузбаева</w:t>
      </w:r>
      <w:proofErr w:type="spellEnd"/>
      <w:r w:rsidRPr="00600249">
        <w:rPr>
          <w:rStyle w:val="normaltextrunscxw216985012bcx0"/>
          <w:sz w:val="28"/>
          <w:szCs w:val="28"/>
        </w:rPr>
        <w:t xml:space="preserve"> Н.А. Теория </w:t>
      </w:r>
      <w:proofErr w:type="spellStart"/>
      <w:r w:rsidRPr="00600249">
        <w:rPr>
          <w:rStyle w:val="normaltextrunscxw216985012bcx0"/>
          <w:sz w:val="28"/>
          <w:szCs w:val="28"/>
        </w:rPr>
        <w:t>брендинга</w:t>
      </w:r>
      <w:proofErr w:type="spellEnd"/>
      <w:r w:rsidRPr="00600249">
        <w:rPr>
          <w:rStyle w:val="normaltextrunscxw216985012bcx0"/>
          <w:sz w:val="28"/>
          <w:szCs w:val="28"/>
        </w:rPr>
        <w:t xml:space="preserve"> и PR в туризме: учебное пособие / Н.А. </w:t>
      </w:r>
      <w:proofErr w:type="spellStart"/>
      <w:r w:rsidRPr="00600249">
        <w:rPr>
          <w:rStyle w:val="spellingerrorscxw216985012bcx0"/>
          <w:sz w:val="28"/>
          <w:szCs w:val="28"/>
        </w:rPr>
        <w:t>Урузбаева</w:t>
      </w:r>
      <w:proofErr w:type="spellEnd"/>
      <w:r w:rsidRPr="00600249">
        <w:rPr>
          <w:rStyle w:val="normaltextrunscxw216985012bcx0"/>
          <w:sz w:val="28"/>
          <w:szCs w:val="28"/>
        </w:rPr>
        <w:t xml:space="preserve">, А.Б. </w:t>
      </w:r>
      <w:proofErr w:type="spellStart"/>
      <w:r w:rsidRPr="00600249">
        <w:rPr>
          <w:rStyle w:val="spellingerrorscxw216985012bcx0"/>
          <w:sz w:val="28"/>
          <w:szCs w:val="28"/>
        </w:rPr>
        <w:t>Баймбетова</w:t>
      </w:r>
      <w:proofErr w:type="spellEnd"/>
      <w:r w:rsidRPr="00600249">
        <w:rPr>
          <w:rStyle w:val="normaltextrunscxw216985012bcx0"/>
          <w:sz w:val="28"/>
          <w:szCs w:val="28"/>
        </w:rPr>
        <w:t>; Министерство образования и науки Республики Казахстан. - Алматы: ЕНУ им. Л</w:t>
      </w:r>
      <w:r w:rsidRPr="00600249">
        <w:rPr>
          <w:rStyle w:val="normaltextrunscxw216985012bcx0"/>
          <w:sz w:val="28"/>
          <w:szCs w:val="28"/>
          <w:lang w:val="en-US"/>
        </w:rPr>
        <w:t>.</w:t>
      </w:r>
      <w:r w:rsidRPr="00600249">
        <w:rPr>
          <w:rStyle w:val="normaltextrunscxw216985012bcx0"/>
          <w:sz w:val="28"/>
          <w:szCs w:val="28"/>
        </w:rPr>
        <w:t>Н</w:t>
      </w:r>
      <w:r w:rsidRPr="00600249">
        <w:rPr>
          <w:rStyle w:val="normaltextrunscxw216985012bcx0"/>
          <w:sz w:val="28"/>
          <w:szCs w:val="28"/>
          <w:lang w:val="en-US"/>
        </w:rPr>
        <w:t xml:space="preserve">. </w:t>
      </w:r>
      <w:r w:rsidRPr="00600249">
        <w:rPr>
          <w:rStyle w:val="normaltextrunscxw216985012bcx0"/>
          <w:sz w:val="28"/>
          <w:szCs w:val="28"/>
        </w:rPr>
        <w:t>Гумилева</w:t>
      </w:r>
      <w:r w:rsidRPr="00600249">
        <w:rPr>
          <w:rStyle w:val="normaltextrunscxw216985012bcx0"/>
          <w:sz w:val="28"/>
          <w:szCs w:val="28"/>
          <w:lang w:val="en-US"/>
        </w:rPr>
        <w:t xml:space="preserve">, 2020. - 129 </w:t>
      </w:r>
      <w:r w:rsidRPr="00600249">
        <w:rPr>
          <w:rStyle w:val="normaltextrunscxw216985012bcx0"/>
          <w:sz w:val="28"/>
          <w:szCs w:val="28"/>
        </w:rPr>
        <w:t>с</w:t>
      </w:r>
      <w:r w:rsidRPr="00600249">
        <w:rPr>
          <w:rStyle w:val="normaltextrunscxw216985012bcx0"/>
          <w:sz w:val="28"/>
          <w:szCs w:val="28"/>
          <w:lang w:val="en-US"/>
        </w:rPr>
        <w:t>. </w:t>
      </w:r>
      <w:r w:rsidRPr="00600249">
        <w:rPr>
          <w:rStyle w:val="eopscxw216985012bcx0"/>
          <w:sz w:val="28"/>
          <w:szCs w:val="28"/>
          <w:lang w:val="en-US"/>
        </w:rPr>
        <w:t> </w:t>
      </w:r>
    </w:p>
    <w:p w:rsidR="004C2F0D" w:rsidRPr="00600249" w:rsidRDefault="004C2F0D" w:rsidP="004C2F0D">
      <w:pPr>
        <w:pStyle w:val="paragraphscxw216985012bcx0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en-US"/>
        </w:rPr>
      </w:pPr>
      <w:r w:rsidRPr="00600249">
        <w:rPr>
          <w:rStyle w:val="normaltextrunscxw216985012bcx0"/>
          <w:sz w:val="28"/>
          <w:szCs w:val="28"/>
          <w:lang w:val="en-US"/>
        </w:rPr>
        <w:t xml:space="preserve">4 </w:t>
      </w:r>
      <w:proofErr w:type="spellStart"/>
      <w:r w:rsidRPr="00600249">
        <w:rPr>
          <w:rStyle w:val="normaltextrunscxw216985012bcx0"/>
          <w:sz w:val="28"/>
          <w:szCs w:val="28"/>
          <w:lang w:val="en-US"/>
        </w:rPr>
        <w:t>Schlee</w:t>
      </w:r>
      <w:proofErr w:type="spellEnd"/>
      <w:r w:rsidRPr="00600249">
        <w:rPr>
          <w:rStyle w:val="normaltextrunscxw216985012bcx0"/>
          <w:sz w:val="28"/>
          <w:szCs w:val="28"/>
          <w:lang w:val="en-US"/>
        </w:rPr>
        <w:t xml:space="preserve">, </w:t>
      </w:r>
      <w:r w:rsidRPr="00600249">
        <w:rPr>
          <w:rStyle w:val="spellingerrorscxw216985012bcx0"/>
          <w:sz w:val="28"/>
          <w:szCs w:val="28"/>
          <w:lang w:val="en-US"/>
        </w:rPr>
        <w:t>C.</w:t>
      </w:r>
      <w:r w:rsidRPr="00C120EE">
        <w:rPr>
          <w:rStyle w:val="spellingerrorscxw216985012bcx0"/>
          <w:sz w:val="28"/>
          <w:szCs w:val="28"/>
          <w:lang w:val="en-US"/>
        </w:rPr>
        <w:t xml:space="preserve"> </w:t>
      </w:r>
      <w:r w:rsidRPr="00600249">
        <w:rPr>
          <w:rStyle w:val="spellingerrorscxw216985012bcx0"/>
          <w:sz w:val="28"/>
          <w:szCs w:val="28"/>
          <w:lang w:val="en-US"/>
        </w:rPr>
        <w:t>Targeted</w:t>
      </w:r>
      <w:r w:rsidRPr="00600249">
        <w:rPr>
          <w:rStyle w:val="normaltextrunscxw216985012bcx0"/>
          <w:sz w:val="28"/>
          <w:szCs w:val="28"/>
          <w:lang w:val="en-US"/>
        </w:rPr>
        <w:t xml:space="preserve"> Advertising Technologies in the ICT Space: A Use Case Driven Analysis Springer </w:t>
      </w:r>
      <w:proofErr w:type="spellStart"/>
      <w:r w:rsidRPr="00600249">
        <w:rPr>
          <w:rStyle w:val="spellingerrorscxw216985012bcx0"/>
          <w:sz w:val="28"/>
          <w:szCs w:val="28"/>
          <w:lang w:val="en-US"/>
        </w:rPr>
        <w:t>Fachmedien</w:t>
      </w:r>
      <w:proofErr w:type="spellEnd"/>
      <w:r w:rsidRPr="00600249">
        <w:rPr>
          <w:rStyle w:val="normaltextrunscxw216985012bcx0"/>
          <w:sz w:val="28"/>
          <w:szCs w:val="28"/>
          <w:lang w:val="en-US"/>
        </w:rPr>
        <w:t xml:space="preserve"> Wiesbaden 2013 </w:t>
      </w:r>
      <w:r w:rsidRPr="00C120EE">
        <w:rPr>
          <w:sz w:val="28"/>
          <w:szCs w:val="28"/>
          <w:lang w:val="en-US"/>
        </w:rPr>
        <w:t>[</w:t>
      </w:r>
      <w:r w:rsidRPr="00E53EF6">
        <w:rPr>
          <w:sz w:val="28"/>
          <w:szCs w:val="28"/>
        </w:rPr>
        <w:t>Электронный</w:t>
      </w:r>
      <w:r w:rsidRPr="00C120EE">
        <w:rPr>
          <w:sz w:val="28"/>
          <w:szCs w:val="28"/>
          <w:lang w:val="en-US"/>
        </w:rPr>
        <w:t xml:space="preserve"> </w:t>
      </w:r>
      <w:r w:rsidRPr="00E53EF6">
        <w:rPr>
          <w:sz w:val="28"/>
          <w:szCs w:val="28"/>
        </w:rPr>
        <w:t>ресурс</w:t>
      </w:r>
      <w:r w:rsidRPr="00C120EE">
        <w:rPr>
          <w:sz w:val="28"/>
          <w:szCs w:val="28"/>
          <w:lang w:val="en-US"/>
        </w:rPr>
        <w:t>]</w:t>
      </w:r>
      <w:r w:rsidRPr="00C120EE">
        <w:rPr>
          <w:color w:val="000000"/>
          <w:sz w:val="28"/>
          <w:szCs w:val="28"/>
          <w:lang w:val="en-US"/>
        </w:rPr>
        <w:t xml:space="preserve">. – </w:t>
      </w:r>
      <w:r w:rsidRPr="00E53EF6">
        <w:rPr>
          <w:color w:val="000000"/>
          <w:sz w:val="28"/>
          <w:szCs w:val="28"/>
        </w:rPr>
        <w:t>Режим</w:t>
      </w:r>
      <w:r w:rsidRPr="00C120EE">
        <w:rPr>
          <w:color w:val="000000"/>
          <w:sz w:val="28"/>
          <w:szCs w:val="28"/>
          <w:lang w:val="en-US"/>
        </w:rPr>
        <w:t xml:space="preserve"> </w:t>
      </w:r>
      <w:r w:rsidRPr="00E53EF6">
        <w:rPr>
          <w:color w:val="000000"/>
          <w:sz w:val="28"/>
          <w:szCs w:val="28"/>
        </w:rPr>
        <w:t>доступа</w:t>
      </w:r>
      <w:r w:rsidRPr="00C120EE">
        <w:rPr>
          <w:color w:val="000000"/>
          <w:sz w:val="28"/>
          <w:szCs w:val="28"/>
          <w:lang w:val="en-US"/>
        </w:rPr>
        <w:t>:</w:t>
      </w:r>
      <w:r w:rsidRPr="00600249">
        <w:rPr>
          <w:rStyle w:val="normaltextrunscxw216985012bcx0"/>
          <w:sz w:val="28"/>
          <w:szCs w:val="28"/>
          <w:lang w:val="en-US"/>
        </w:rPr>
        <w:t xml:space="preserve"> https://books.google.ru/books?id=CZQsBAAAQBAJ </w:t>
      </w:r>
      <w:r w:rsidRPr="00600249">
        <w:rPr>
          <w:rStyle w:val="eopscxw216985012bcx0"/>
          <w:sz w:val="28"/>
          <w:szCs w:val="28"/>
          <w:lang w:val="en-US"/>
        </w:rPr>
        <w:t> </w:t>
      </w:r>
    </w:p>
    <w:p w:rsidR="004C2F0D" w:rsidRPr="00600249" w:rsidRDefault="004C2F0D" w:rsidP="004C2F0D">
      <w:pPr>
        <w:pStyle w:val="paragraphscxw216985012bcx0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0249">
        <w:rPr>
          <w:rStyle w:val="normaltextrunscxw216985012bcx0"/>
          <w:sz w:val="28"/>
          <w:szCs w:val="28"/>
        </w:rPr>
        <w:t xml:space="preserve">5 </w:t>
      </w:r>
      <w:proofErr w:type="spellStart"/>
      <w:r w:rsidRPr="00600249">
        <w:rPr>
          <w:rStyle w:val="spellingerrorscxw216985012bcx0"/>
          <w:sz w:val="28"/>
          <w:szCs w:val="28"/>
        </w:rPr>
        <w:t>Лужнова</w:t>
      </w:r>
      <w:proofErr w:type="spellEnd"/>
      <w:r w:rsidRPr="00C120EE">
        <w:rPr>
          <w:rStyle w:val="normaltextrunscxw216985012bcx0"/>
          <w:sz w:val="28"/>
          <w:szCs w:val="28"/>
        </w:rPr>
        <w:t xml:space="preserve"> </w:t>
      </w:r>
      <w:r w:rsidRPr="00600249">
        <w:rPr>
          <w:rStyle w:val="normaltextrunscxw216985012bcx0"/>
          <w:sz w:val="28"/>
          <w:szCs w:val="28"/>
        </w:rPr>
        <w:t>Н. В., Усанова</w:t>
      </w:r>
      <w:r w:rsidRPr="00C120EE">
        <w:rPr>
          <w:rStyle w:val="normaltextrunscxw216985012bcx0"/>
          <w:sz w:val="28"/>
          <w:szCs w:val="28"/>
        </w:rPr>
        <w:t xml:space="preserve"> </w:t>
      </w:r>
      <w:r w:rsidRPr="00600249">
        <w:rPr>
          <w:rStyle w:val="normaltextrunscxw216985012bcx0"/>
          <w:sz w:val="28"/>
          <w:szCs w:val="28"/>
        </w:rPr>
        <w:t>Е. А.</w:t>
      </w:r>
      <w:r>
        <w:rPr>
          <w:rStyle w:val="normaltextrunscxw216985012bcx0"/>
          <w:sz w:val="28"/>
          <w:szCs w:val="28"/>
        </w:rPr>
        <w:t xml:space="preserve"> </w:t>
      </w:r>
      <w:r w:rsidRPr="00600249">
        <w:rPr>
          <w:rStyle w:val="normaltextrunscxw216985012bcx0"/>
          <w:sz w:val="28"/>
          <w:szCs w:val="28"/>
        </w:rPr>
        <w:t>Роль социальных сетей в интернет-</w:t>
      </w:r>
      <w:proofErr w:type="gramStart"/>
      <w:r w:rsidRPr="00600249">
        <w:rPr>
          <w:rStyle w:val="normaltextrunscxw216985012bcx0"/>
          <w:sz w:val="28"/>
          <w:szCs w:val="28"/>
        </w:rPr>
        <w:t>маркетинге</w:t>
      </w:r>
      <w:r>
        <w:rPr>
          <w:rStyle w:val="normaltextrunscxw216985012bcx0"/>
          <w:sz w:val="28"/>
          <w:szCs w:val="28"/>
        </w:rPr>
        <w:t xml:space="preserve"> </w:t>
      </w:r>
      <w:r w:rsidRPr="00600249">
        <w:rPr>
          <w:rStyle w:val="normaltextrunscxw216985012bcx0"/>
          <w:sz w:val="28"/>
          <w:szCs w:val="28"/>
        </w:rPr>
        <w:t xml:space="preserve"> /</w:t>
      </w:r>
      <w:proofErr w:type="gramEnd"/>
      <w:r w:rsidRPr="00600249">
        <w:rPr>
          <w:rStyle w:val="normaltextrunscxw216985012bcx0"/>
          <w:sz w:val="28"/>
          <w:szCs w:val="28"/>
        </w:rPr>
        <w:t xml:space="preserve">/ Экономика и бизнес: теория и практика. - 2020. </w:t>
      </w:r>
      <w:r>
        <w:rPr>
          <w:rStyle w:val="normaltextrunscxw216985012bcx0"/>
          <w:sz w:val="28"/>
          <w:szCs w:val="28"/>
        </w:rPr>
        <w:t>- №3(</w:t>
      </w:r>
      <w:r w:rsidRPr="00600249">
        <w:rPr>
          <w:rStyle w:val="normaltextrunscxw216985012bcx0"/>
          <w:sz w:val="28"/>
          <w:szCs w:val="28"/>
        </w:rPr>
        <w:t>1</w:t>
      </w:r>
      <w:r>
        <w:rPr>
          <w:rStyle w:val="normaltextrunscxw216985012bcx0"/>
          <w:sz w:val="28"/>
          <w:szCs w:val="28"/>
        </w:rPr>
        <w:t>)</w:t>
      </w:r>
      <w:r w:rsidRPr="00600249">
        <w:rPr>
          <w:rStyle w:val="normaltextrunscxw216985012bcx0"/>
          <w:sz w:val="28"/>
          <w:szCs w:val="28"/>
        </w:rPr>
        <w:t xml:space="preserve">. </w:t>
      </w:r>
      <w:r>
        <w:rPr>
          <w:rStyle w:val="normaltextrunscxw216985012bcx0"/>
          <w:sz w:val="28"/>
          <w:szCs w:val="28"/>
        </w:rPr>
        <w:t xml:space="preserve">- </w:t>
      </w:r>
      <w:r w:rsidRPr="00600249">
        <w:rPr>
          <w:rStyle w:val="normaltextrunscxw216985012bcx0"/>
          <w:sz w:val="28"/>
          <w:szCs w:val="28"/>
        </w:rPr>
        <w:t>С. 120-123</w:t>
      </w:r>
      <w:r>
        <w:rPr>
          <w:rStyle w:val="normaltextrunscxw216985012bcx0"/>
          <w:sz w:val="28"/>
          <w:szCs w:val="28"/>
        </w:rPr>
        <w:t>.</w:t>
      </w:r>
      <w:r w:rsidRPr="00600249">
        <w:rPr>
          <w:rStyle w:val="eopscxw216985012bcx0"/>
          <w:sz w:val="28"/>
          <w:szCs w:val="28"/>
        </w:rPr>
        <w:t> </w:t>
      </w:r>
    </w:p>
    <w:p w:rsidR="004C2F0D" w:rsidRDefault="004C2F0D" w:rsidP="004C2F0D">
      <w:pPr>
        <w:pStyle w:val="paragraphscxw262948296bcx0"/>
        <w:widowControl w:val="0"/>
        <w:spacing w:before="0" w:beforeAutospacing="0" w:after="0" w:afterAutospacing="0"/>
        <w:ind w:firstLine="709"/>
        <w:jc w:val="both"/>
        <w:textAlignment w:val="baseline"/>
      </w:pPr>
      <w:bookmarkStart w:id="2" w:name="_GoBack"/>
      <w:bookmarkEnd w:id="2"/>
    </w:p>
    <w:p w:rsidR="004C2F0D" w:rsidRDefault="004C2F0D"/>
    <w:tbl>
      <w:tblPr>
        <w:tblW w:w="97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  <w:gridCol w:w="543"/>
      </w:tblGrid>
      <w:tr w:rsidR="004C2F0D" w:rsidRPr="004C2F0D" w:rsidTr="00E16793">
        <w:tc>
          <w:tcPr>
            <w:tcW w:w="9180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F0D" w:rsidRPr="004C2F0D" w:rsidRDefault="004C2F0D" w:rsidP="004C2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shd w:val="clear" w:color="auto" w:fill="auto"/>
          </w:tcPr>
          <w:p w:rsidR="004C2F0D" w:rsidRPr="004C2F0D" w:rsidRDefault="004C2F0D" w:rsidP="004C2F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2F0D" w:rsidRPr="004C2F0D" w:rsidRDefault="004C2F0D" w:rsidP="004C2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F0D" w:rsidRPr="004C2F0D" w:rsidRDefault="004C2F0D" w:rsidP="004C2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F0D" w:rsidRPr="004C2F0D" w:rsidRDefault="004C2F0D" w:rsidP="004C2F0D">
      <w:pPr>
        <w:rPr>
          <w:rFonts w:ascii="Times New Roman" w:hAnsi="Times New Roman" w:cs="Times New Roman"/>
          <w:b/>
          <w:sz w:val="28"/>
          <w:szCs w:val="28"/>
        </w:rPr>
      </w:pPr>
    </w:p>
    <w:sectPr w:rsidR="004C2F0D" w:rsidRPr="004C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76"/>
    <w:rsid w:val="004C2F0D"/>
    <w:rsid w:val="004F3C76"/>
    <w:rsid w:val="00D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2E04"/>
  <w15:chartTrackingRefBased/>
  <w15:docId w15:val="{7CAA075C-0447-4C0C-916B-EF0BD4A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2948296bcx0">
    <w:name w:val="paragraph scxw262948296 bcx0"/>
    <w:basedOn w:val="a"/>
    <w:rsid w:val="004C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262948296bcx0">
    <w:name w:val="normaltextrun scxw262948296 bcx0"/>
    <w:basedOn w:val="a0"/>
    <w:rsid w:val="004C2F0D"/>
  </w:style>
  <w:style w:type="paragraph" w:customStyle="1" w:styleId="paragraphscxw216985012bcx0">
    <w:name w:val="paragraph scxw216985012 bcx0"/>
    <w:basedOn w:val="a"/>
    <w:rsid w:val="004C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216985012bcx0">
    <w:name w:val="normaltextrun scxw216985012 bcx0"/>
    <w:basedOn w:val="a0"/>
    <w:rsid w:val="004C2F0D"/>
  </w:style>
  <w:style w:type="character" w:customStyle="1" w:styleId="eopscxw216985012bcx0">
    <w:name w:val="eop scxw216985012 bcx0"/>
    <w:basedOn w:val="a0"/>
    <w:rsid w:val="004C2F0D"/>
  </w:style>
  <w:style w:type="character" w:customStyle="1" w:styleId="spellingerrorscxw216985012bcx0">
    <w:name w:val="spellingerror scxw216985012 bcx0"/>
    <w:basedOn w:val="a0"/>
    <w:rsid w:val="004C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2022-10-07T07:26:00Z</dcterms:created>
  <dcterms:modified xsi:type="dcterms:W3CDTF">2022-10-07T07:28:00Z</dcterms:modified>
</cp:coreProperties>
</file>