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9CD" w:rsidRDefault="00360AD8" w:rsidP="00360AD8">
      <w:pPr>
        <w:jc w:val="center"/>
        <w:rPr>
          <w:sz w:val="28"/>
          <w:szCs w:val="28"/>
          <w:lang w:val="kk-KZ"/>
        </w:rPr>
      </w:pPr>
      <w:r>
        <w:rPr>
          <w:sz w:val="28"/>
          <w:szCs w:val="28"/>
          <w:lang w:val="kk-KZ"/>
        </w:rPr>
        <w:t>Др_</w:t>
      </w:r>
      <w:r w:rsidRPr="00BD4E50">
        <w:rPr>
          <w:sz w:val="28"/>
          <w:szCs w:val="28"/>
          <w:lang w:val="kk-KZ"/>
        </w:rPr>
        <w:t>Қазақстан Республикасының мемлекеттік бюджетін орындау: мәселелер мен шешу жолдары</w:t>
      </w:r>
    </w:p>
    <w:p w:rsidR="00360AD8" w:rsidRDefault="00360AD8" w:rsidP="00360AD8">
      <w:pPr>
        <w:jc w:val="center"/>
        <w:rPr>
          <w:sz w:val="28"/>
          <w:szCs w:val="28"/>
          <w:lang w:val="kk-KZ"/>
        </w:rPr>
      </w:pPr>
      <w:r>
        <w:rPr>
          <w:sz w:val="28"/>
          <w:szCs w:val="28"/>
          <w:lang w:val="kk-KZ"/>
        </w:rPr>
        <w:t>Стр_69</w:t>
      </w:r>
    </w:p>
    <w:tbl>
      <w:tblPr>
        <w:tblStyle w:val="a3"/>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360AD8" w:rsidRPr="00BD4E50" w:rsidTr="00360AD8">
        <w:tc>
          <w:tcPr>
            <w:tcW w:w="8926" w:type="dxa"/>
          </w:tcPr>
          <w:p w:rsidR="00360AD8" w:rsidRPr="00BD4E50" w:rsidRDefault="00360AD8" w:rsidP="0031133F">
            <w:pPr>
              <w:rPr>
                <w:sz w:val="28"/>
                <w:szCs w:val="28"/>
                <w:lang w:val="kk-KZ"/>
              </w:rPr>
            </w:pPr>
            <w:bookmarkStart w:id="0" w:name="_Hlk191511371"/>
            <w:r w:rsidRPr="00BD4E50">
              <w:rPr>
                <w:sz w:val="28"/>
                <w:szCs w:val="28"/>
              </w:rPr>
              <w:t>К</w:t>
            </w:r>
            <w:r w:rsidRPr="00BD4E50">
              <w:rPr>
                <w:sz w:val="28"/>
                <w:szCs w:val="28"/>
                <w:lang w:val="kk-KZ"/>
              </w:rPr>
              <w:t>іріспе</w:t>
            </w:r>
          </w:p>
        </w:tc>
      </w:tr>
      <w:tr w:rsidR="00360AD8" w:rsidRPr="00BD4E50" w:rsidTr="00360AD8">
        <w:tc>
          <w:tcPr>
            <w:tcW w:w="8926" w:type="dxa"/>
          </w:tcPr>
          <w:p w:rsidR="00360AD8" w:rsidRPr="00BD4E50" w:rsidRDefault="00360AD8" w:rsidP="0031133F">
            <w:pPr>
              <w:rPr>
                <w:sz w:val="28"/>
                <w:szCs w:val="28"/>
              </w:rPr>
            </w:pPr>
          </w:p>
        </w:tc>
      </w:tr>
      <w:tr w:rsidR="00360AD8" w:rsidRPr="00BD4E50" w:rsidTr="00360AD8">
        <w:tc>
          <w:tcPr>
            <w:tcW w:w="8926" w:type="dxa"/>
          </w:tcPr>
          <w:p w:rsidR="00360AD8" w:rsidRPr="00BD4E50" w:rsidRDefault="00360AD8" w:rsidP="0031133F">
            <w:pPr>
              <w:rPr>
                <w:sz w:val="28"/>
                <w:szCs w:val="28"/>
                <w:lang w:val="kk-KZ"/>
              </w:rPr>
            </w:pPr>
            <w:r w:rsidRPr="00BD4E50">
              <w:rPr>
                <w:sz w:val="28"/>
                <w:szCs w:val="28"/>
                <w:lang w:val="kk-KZ"/>
              </w:rPr>
              <w:t>1 Мемлекеттік бюджеттің теориялық негіздеріне шолу</w:t>
            </w:r>
          </w:p>
        </w:tc>
      </w:tr>
      <w:tr w:rsidR="00360AD8" w:rsidRPr="00BD4E50" w:rsidTr="00360AD8">
        <w:tc>
          <w:tcPr>
            <w:tcW w:w="8926" w:type="dxa"/>
          </w:tcPr>
          <w:p w:rsidR="00360AD8" w:rsidRPr="00BD4E50" w:rsidRDefault="00360AD8" w:rsidP="0031133F">
            <w:pPr>
              <w:rPr>
                <w:sz w:val="28"/>
                <w:szCs w:val="28"/>
                <w:lang w:val="kk-KZ"/>
              </w:rPr>
            </w:pPr>
            <w:r w:rsidRPr="00BD4E50">
              <w:rPr>
                <w:sz w:val="28"/>
                <w:szCs w:val="28"/>
                <w:lang w:val="kk-KZ"/>
              </w:rPr>
              <w:t>1.1 Мемлекеттік бюджет: мәні, функциялары және құрылымы</w:t>
            </w:r>
          </w:p>
        </w:tc>
      </w:tr>
      <w:tr w:rsidR="00360AD8" w:rsidRPr="00BD4E50" w:rsidTr="00360AD8">
        <w:tc>
          <w:tcPr>
            <w:tcW w:w="8926" w:type="dxa"/>
          </w:tcPr>
          <w:p w:rsidR="00360AD8" w:rsidRPr="00BD4E50" w:rsidRDefault="00360AD8" w:rsidP="0031133F">
            <w:pPr>
              <w:rPr>
                <w:sz w:val="28"/>
                <w:szCs w:val="28"/>
                <w:lang w:val="kk-KZ"/>
              </w:rPr>
            </w:pPr>
            <w:r w:rsidRPr="00BD4E50">
              <w:rPr>
                <w:sz w:val="28"/>
                <w:szCs w:val="28"/>
                <w:lang w:val="kk-KZ"/>
              </w:rPr>
              <w:t>1.2 Мемлекеттік бюджеттің кірістері мен шығыстары: жіктелуі және құрылымдық талдауы</w:t>
            </w:r>
          </w:p>
        </w:tc>
      </w:tr>
      <w:tr w:rsidR="00360AD8" w:rsidRPr="00BD4E50" w:rsidTr="00360AD8">
        <w:tc>
          <w:tcPr>
            <w:tcW w:w="8926" w:type="dxa"/>
          </w:tcPr>
          <w:p w:rsidR="00360AD8" w:rsidRPr="00BD4E50" w:rsidRDefault="00360AD8" w:rsidP="0031133F">
            <w:pPr>
              <w:rPr>
                <w:sz w:val="28"/>
                <w:szCs w:val="28"/>
                <w:lang w:val="kk-KZ"/>
              </w:rPr>
            </w:pPr>
            <w:r w:rsidRPr="00BD4E50">
              <w:rPr>
                <w:sz w:val="28"/>
                <w:szCs w:val="28"/>
                <w:lang w:val="kk-KZ"/>
              </w:rPr>
              <w:t>1.3 Жергілікті бюджеттердің қалыптасу және орындалу ерекшеліктері</w:t>
            </w:r>
          </w:p>
        </w:tc>
      </w:tr>
      <w:tr w:rsidR="00360AD8" w:rsidRPr="00BD4E50" w:rsidTr="00360AD8">
        <w:trPr>
          <w:trHeight w:val="358"/>
        </w:trPr>
        <w:tc>
          <w:tcPr>
            <w:tcW w:w="8926" w:type="dxa"/>
          </w:tcPr>
          <w:p w:rsidR="00360AD8" w:rsidRPr="00BD4E50" w:rsidRDefault="00360AD8" w:rsidP="0031133F">
            <w:pPr>
              <w:rPr>
                <w:sz w:val="28"/>
                <w:szCs w:val="28"/>
                <w:lang w:val="kk-KZ"/>
              </w:rPr>
            </w:pPr>
          </w:p>
        </w:tc>
      </w:tr>
      <w:tr w:rsidR="00360AD8" w:rsidRPr="00BD4E50" w:rsidTr="00360AD8">
        <w:trPr>
          <w:trHeight w:val="358"/>
        </w:trPr>
        <w:tc>
          <w:tcPr>
            <w:tcW w:w="8926" w:type="dxa"/>
          </w:tcPr>
          <w:p w:rsidR="00360AD8" w:rsidRPr="00BD4E50" w:rsidRDefault="00360AD8" w:rsidP="0031133F">
            <w:pPr>
              <w:rPr>
                <w:sz w:val="28"/>
                <w:szCs w:val="28"/>
                <w:lang w:val="kk-KZ"/>
              </w:rPr>
            </w:pPr>
            <w:r w:rsidRPr="00BD4E50">
              <w:rPr>
                <w:sz w:val="28"/>
                <w:szCs w:val="28"/>
                <w:lang w:val="kk-KZ"/>
              </w:rPr>
              <w:t>2 Степногорск қаласының бюджетінің орындалуын талдау</w:t>
            </w:r>
          </w:p>
        </w:tc>
      </w:tr>
      <w:tr w:rsidR="00360AD8" w:rsidRPr="00BD4E50" w:rsidTr="00360AD8">
        <w:trPr>
          <w:trHeight w:val="358"/>
        </w:trPr>
        <w:tc>
          <w:tcPr>
            <w:tcW w:w="8926" w:type="dxa"/>
          </w:tcPr>
          <w:p w:rsidR="00360AD8" w:rsidRPr="00BD4E50" w:rsidRDefault="00360AD8" w:rsidP="0031133F">
            <w:pPr>
              <w:rPr>
                <w:sz w:val="28"/>
                <w:szCs w:val="28"/>
                <w:lang w:val="kk-KZ"/>
              </w:rPr>
            </w:pPr>
            <w:r w:rsidRPr="00BD4E50">
              <w:rPr>
                <w:sz w:val="28"/>
                <w:szCs w:val="28"/>
                <w:lang w:val="kk-KZ"/>
              </w:rPr>
              <w:t>2.1 Степногорск қаласының әлеуметтік-экономикалық дамуына қысқаша сипаттама</w:t>
            </w:r>
          </w:p>
        </w:tc>
      </w:tr>
      <w:tr w:rsidR="00360AD8" w:rsidRPr="00BD4E50" w:rsidTr="00360AD8">
        <w:trPr>
          <w:trHeight w:val="358"/>
        </w:trPr>
        <w:tc>
          <w:tcPr>
            <w:tcW w:w="8926" w:type="dxa"/>
          </w:tcPr>
          <w:p w:rsidR="00360AD8" w:rsidRPr="00BD4E50" w:rsidRDefault="00360AD8" w:rsidP="0031133F">
            <w:pPr>
              <w:rPr>
                <w:sz w:val="28"/>
                <w:szCs w:val="28"/>
                <w:lang w:val="kk-KZ"/>
              </w:rPr>
            </w:pPr>
            <w:r w:rsidRPr="00BD4E50">
              <w:rPr>
                <w:sz w:val="28"/>
                <w:szCs w:val="28"/>
                <w:lang w:val="kk-KZ"/>
              </w:rPr>
              <w:t>2.2 Степногорск қаласы бюджетінің кірістері мен шығыстарының құрылымы мен динамикасын талдау</w:t>
            </w:r>
          </w:p>
        </w:tc>
      </w:tr>
      <w:tr w:rsidR="00360AD8" w:rsidRPr="00BD4E50" w:rsidTr="00360AD8">
        <w:trPr>
          <w:trHeight w:val="358"/>
        </w:trPr>
        <w:tc>
          <w:tcPr>
            <w:tcW w:w="8926" w:type="dxa"/>
          </w:tcPr>
          <w:p w:rsidR="00360AD8" w:rsidRPr="00BD4E50" w:rsidRDefault="00360AD8" w:rsidP="0031133F">
            <w:pPr>
              <w:rPr>
                <w:sz w:val="28"/>
                <w:szCs w:val="28"/>
                <w:lang w:val="kk-KZ"/>
              </w:rPr>
            </w:pPr>
            <w:r w:rsidRPr="00BD4E50">
              <w:rPr>
                <w:sz w:val="28"/>
                <w:szCs w:val="28"/>
                <w:lang w:val="kk-KZ"/>
              </w:rPr>
              <w:t xml:space="preserve">2.3 Степногорск қаласы бюджетінің орындалуын талдау </w:t>
            </w:r>
          </w:p>
        </w:tc>
      </w:tr>
      <w:tr w:rsidR="00360AD8" w:rsidRPr="00BD4E50" w:rsidTr="00360AD8">
        <w:trPr>
          <w:trHeight w:val="358"/>
        </w:trPr>
        <w:tc>
          <w:tcPr>
            <w:tcW w:w="8926" w:type="dxa"/>
          </w:tcPr>
          <w:p w:rsidR="00360AD8" w:rsidRPr="00BD4E50" w:rsidRDefault="00360AD8" w:rsidP="0031133F">
            <w:pPr>
              <w:rPr>
                <w:sz w:val="28"/>
                <w:szCs w:val="28"/>
                <w:lang w:val="kk-KZ"/>
              </w:rPr>
            </w:pPr>
            <w:r w:rsidRPr="00BD4E50">
              <w:rPr>
                <w:sz w:val="28"/>
                <w:szCs w:val="28"/>
                <w:lang w:val="kk-KZ"/>
              </w:rPr>
              <w:t>2.4 Степногорск қаласының 2022-2024 жылдарға арналған бюджеттік қаражатының тиімділігін бағалау</w:t>
            </w:r>
          </w:p>
        </w:tc>
      </w:tr>
      <w:tr w:rsidR="00360AD8" w:rsidRPr="00BD4E50" w:rsidTr="00360AD8">
        <w:trPr>
          <w:trHeight w:val="358"/>
        </w:trPr>
        <w:tc>
          <w:tcPr>
            <w:tcW w:w="8926" w:type="dxa"/>
          </w:tcPr>
          <w:p w:rsidR="00360AD8" w:rsidRPr="00BD4E50" w:rsidRDefault="00360AD8" w:rsidP="0031133F">
            <w:pPr>
              <w:rPr>
                <w:sz w:val="28"/>
                <w:szCs w:val="28"/>
                <w:lang w:val="kk-KZ"/>
              </w:rPr>
            </w:pPr>
          </w:p>
        </w:tc>
      </w:tr>
      <w:tr w:rsidR="00360AD8" w:rsidRPr="00BD4E50" w:rsidTr="00360AD8">
        <w:trPr>
          <w:trHeight w:val="358"/>
        </w:trPr>
        <w:tc>
          <w:tcPr>
            <w:tcW w:w="8926" w:type="dxa"/>
          </w:tcPr>
          <w:p w:rsidR="00360AD8" w:rsidRPr="00BD4E50" w:rsidRDefault="00360AD8" w:rsidP="0031133F">
            <w:pPr>
              <w:rPr>
                <w:sz w:val="28"/>
                <w:szCs w:val="28"/>
                <w:lang w:val="kk-KZ"/>
              </w:rPr>
            </w:pPr>
            <w:bookmarkStart w:id="1" w:name="_Hlk194832956"/>
            <w:r w:rsidRPr="00BD4E50">
              <w:rPr>
                <w:sz w:val="28"/>
                <w:szCs w:val="28"/>
                <w:lang w:val="kk-KZ"/>
              </w:rPr>
              <w:t>3 Степногорск қаласы бюджеті мысалында Қазақстан Республикасының мемлекеттік бюджетін орындау: мәселелер мен шешу жолдары</w:t>
            </w:r>
            <w:bookmarkEnd w:id="1"/>
          </w:p>
        </w:tc>
      </w:tr>
      <w:tr w:rsidR="00360AD8" w:rsidRPr="00BD4E50" w:rsidTr="00360AD8">
        <w:trPr>
          <w:trHeight w:val="358"/>
        </w:trPr>
        <w:tc>
          <w:tcPr>
            <w:tcW w:w="8926" w:type="dxa"/>
          </w:tcPr>
          <w:p w:rsidR="00360AD8" w:rsidRPr="00BD4E50" w:rsidRDefault="00360AD8" w:rsidP="0031133F">
            <w:pPr>
              <w:rPr>
                <w:sz w:val="28"/>
                <w:szCs w:val="28"/>
                <w:lang w:val="kk-KZ"/>
              </w:rPr>
            </w:pPr>
            <w:r w:rsidRPr="00BD4E50">
              <w:rPr>
                <w:sz w:val="28"/>
                <w:szCs w:val="28"/>
                <w:lang w:val="kk-KZ"/>
              </w:rPr>
              <w:t>3.1 Степногорск қаласы бюджетін орындау: мәселелер мен шешу жолдары</w:t>
            </w:r>
          </w:p>
        </w:tc>
      </w:tr>
      <w:tr w:rsidR="00360AD8" w:rsidRPr="00BD4E50" w:rsidTr="00360AD8">
        <w:tc>
          <w:tcPr>
            <w:tcW w:w="8926" w:type="dxa"/>
          </w:tcPr>
          <w:p w:rsidR="00360AD8" w:rsidRPr="00BD4E50" w:rsidRDefault="00360AD8" w:rsidP="0031133F">
            <w:pPr>
              <w:rPr>
                <w:sz w:val="28"/>
                <w:szCs w:val="28"/>
                <w:lang w:val="kk-KZ"/>
              </w:rPr>
            </w:pPr>
            <w:bookmarkStart w:id="2" w:name="_Hlk194832978"/>
            <w:r w:rsidRPr="00BD4E50">
              <w:rPr>
                <w:sz w:val="28"/>
                <w:szCs w:val="28"/>
                <w:lang w:val="kk-KZ"/>
              </w:rPr>
              <w:t xml:space="preserve">3.2 Жергілікті бюджеттің қаржылық тұрақтылығын қамтамасыз ету </w:t>
            </w:r>
            <w:bookmarkEnd w:id="2"/>
            <w:r w:rsidRPr="00BD4E50">
              <w:rPr>
                <w:sz w:val="28"/>
                <w:szCs w:val="28"/>
                <w:lang w:val="kk-KZ"/>
              </w:rPr>
              <w:t>жолдары</w:t>
            </w:r>
          </w:p>
        </w:tc>
      </w:tr>
      <w:tr w:rsidR="00360AD8" w:rsidRPr="00BD4E50" w:rsidTr="00360AD8">
        <w:tc>
          <w:tcPr>
            <w:tcW w:w="8926" w:type="dxa"/>
          </w:tcPr>
          <w:p w:rsidR="00360AD8" w:rsidRPr="00BD4E50" w:rsidRDefault="00360AD8" w:rsidP="0031133F">
            <w:pPr>
              <w:rPr>
                <w:sz w:val="28"/>
                <w:szCs w:val="28"/>
                <w:lang w:val="kk-KZ"/>
              </w:rPr>
            </w:pPr>
            <w:r w:rsidRPr="00BD4E50">
              <w:rPr>
                <w:sz w:val="28"/>
                <w:szCs w:val="28"/>
                <w:lang w:val="kk-KZ"/>
              </w:rPr>
              <w:t>3.3 Степногорск қаласында мемлекеттік бағдарламаларды іске асыру жағдайында бюджет орындалуын жетілдіру жолдары</w:t>
            </w:r>
          </w:p>
        </w:tc>
      </w:tr>
      <w:tr w:rsidR="00360AD8" w:rsidRPr="00BD4E50" w:rsidTr="00360AD8">
        <w:tc>
          <w:tcPr>
            <w:tcW w:w="8926" w:type="dxa"/>
          </w:tcPr>
          <w:p w:rsidR="00360AD8" w:rsidRPr="00BD4E50" w:rsidRDefault="00360AD8" w:rsidP="0031133F">
            <w:pPr>
              <w:rPr>
                <w:sz w:val="28"/>
                <w:szCs w:val="28"/>
                <w:lang w:val="kk-KZ"/>
              </w:rPr>
            </w:pPr>
            <w:bookmarkStart w:id="3" w:name="_Hlk194833005"/>
            <w:r w:rsidRPr="00BD4E50">
              <w:rPr>
                <w:sz w:val="28"/>
                <w:szCs w:val="28"/>
                <w:lang w:val="kk-KZ"/>
              </w:rPr>
              <w:t>3.4 Бюджеттік жоспарлау мен орындаудың тиімділігін арттыру және жетілдіру жолдары</w:t>
            </w:r>
            <w:bookmarkEnd w:id="3"/>
          </w:p>
        </w:tc>
      </w:tr>
      <w:tr w:rsidR="00360AD8" w:rsidRPr="00BD4E50" w:rsidTr="00360AD8">
        <w:tc>
          <w:tcPr>
            <w:tcW w:w="8926" w:type="dxa"/>
          </w:tcPr>
          <w:p w:rsidR="00360AD8" w:rsidRPr="00BD4E50" w:rsidRDefault="00360AD8" w:rsidP="0031133F">
            <w:pPr>
              <w:rPr>
                <w:sz w:val="28"/>
                <w:szCs w:val="28"/>
                <w:lang w:val="kk-KZ"/>
              </w:rPr>
            </w:pPr>
          </w:p>
        </w:tc>
      </w:tr>
      <w:tr w:rsidR="00360AD8" w:rsidRPr="00BD4E50" w:rsidTr="00360AD8">
        <w:tc>
          <w:tcPr>
            <w:tcW w:w="8926" w:type="dxa"/>
          </w:tcPr>
          <w:p w:rsidR="00360AD8" w:rsidRPr="00BD4E50" w:rsidRDefault="00360AD8" w:rsidP="0031133F">
            <w:pPr>
              <w:rPr>
                <w:sz w:val="28"/>
                <w:szCs w:val="28"/>
                <w:lang w:val="kk-KZ"/>
              </w:rPr>
            </w:pPr>
            <w:r w:rsidRPr="00BD4E50">
              <w:rPr>
                <w:sz w:val="28"/>
                <w:szCs w:val="28"/>
                <w:lang w:val="kk-KZ"/>
              </w:rPr>
              <w:t>Қорытынды</w:t>
            </w:r>
          </w:p>
        </w:tc>
      </w:tr>
      <w:tr w:rsidR="00360AD8" w:rsidRPr="00BD4E50" w:rsidTr="00360AD8">
        <w:tc>
          <w:tcPr>
            <w:tcW w:w="8926" w:type="dxa"/>
          </w:tcPr>
          <w:p w:rsidR="00360AD8" w:rsidRPr="00BD4E50" w:rsidRDefault="00360AD8" w:rsidP="0031133F">
            <w:pPr>
              <w:rPr>
                <w:sz w:val="28"/>
                <w:szCs w:val="28"/>
                <w:lang w:val="kk-KZ"/>
              </w:rPr>
            </w:pPr>
          </w:p>
        </w:tc>
      </w:tr>
      <w:tr w:rsidR="00360AD8" w:rsidRPr="00BD4E50" w:rsidTr="00360AD8">
        <w:tc>
          <w:tcPr>
            <w:tcW w:w="8926" w:type="dxa"/>
          </w:tcPr>
          <w:p w:rsidR="00360AD8" w:rsidRPr="00BD4E50" w:rsidRDefault="00360AD8" w:rsidP="0031133F">
            <w:pPr>
              <w:rPr>
                <w:sz w:val="28"/>
                <w:szCs w:val="28"/>
                <w:lang w:val="kk-KZ"/>
              </w:rPr>
            </w:pPr>
            <w:r w:rsidRPr="00BD4E50">
              <w:rPr>
                <w:sz w:val="28"/>
                <w:szCs w:val="28"/>
                <w:lang w:val="kk-KZ"/>
              </w:rPr>
              <w:t>Пай</w:t>
            </w:r>
            <w:proofErr w:type="spellStart"/>
            <w:r w:rsidRPr="00BD4E50">
              <w:rPr>
                <w:sz w:val="28"/>
                <w:szCs w:val="28"/>
              </w:rPr>
              <w:t>даланылған</w:t>
            </w:r>
            <w:proofErr w:type="spellEnd"/>
            <w:r w:rsidRPr="00BD4E50">
              <w:rPr>
                <w:sz w:val="28"/>
                <w:szCs w:val="28"/>
              </w:rPr>
              <w:t xml:space="preserve"> </w:t>
            </w:r>
            <w:proofErr w:type="spellStart"/>
            <w:r w:rsidRPr="00BD4E50">
              <w:rPr>
                <w:sz w:val="28"/>
                <w:szCs w:val="28"/>
              </w:rPr>
              <w:t>әдебиеттер</w:t>
            </w:r>
            <w:proofErr w:type="spellEnd"/>
            <w:r w:rsidRPr="00BD4E50">
              <w:rPr>
                <w:sz w:val="28"/>
                <w:szCs w:val="28"/>
              </w:rPr>
              <w:t xml:space="preserve"> </w:t>
            </w:r>
            <w:proofErr w:type="spellStart"/>
            <w:r w:rsidRPr="00BD4E50">
              <w:rPr>
                <w:sz w:val="28"/>
                <w:szCs w:val="28"/>
              </w:rPr>
              <w:t>тізімі</w:t>
            </w:r>
            <w:proofErr w:type="spellEnd"/>
          </w:p>
        </w:tc>
      </w:tr>
      <w:tr w:rsidR="00360AD8" w:rsidRPr="00BD4E50" w:rsidTr="00360AD8">
        <w:tc>
          <w:tcPr>
            <w:tcW w:w="8926" w:type="dxa"/>
          </w:tcPr>
          <w:p w:rsidR="00360AD8" w:rsidRPr="00BD4E50" w:rsidRDefault="00360AD8" w:rsidP="0031133F">
            <w:pPr>
              <w:rPr>
                <w:sz w:val="28"/>
                <w:szCs w:val="28"/>
                <w:lang w:val="kk-KZ"/>
              </w:rPr>
            </w:pPr>
          </w:p>
        </w:tc>
      </w:tr>
      <w:bookmarkEnd w:id="0"/>
    </w:tbl>
    <w:p w:rsidR="00360AD8" w:rsidRPr="00BD4E50" w:rsidRDefault="00360AD8" w:rsidP="00360AD8">
      <w:pPr>
        <w:jc w:val="center"/>
      </w:pPr>
    </w:p>
    <w:p w:rsidR="00360AD8" w:rsidRDefault="00360AD8" w:rsidP="00360AD8"/>
    <w:p w:rsidR="00360AD8" w:rsidRDefault="00360AD8" w:rsidP="00360AD8"/>
    <w:p w:rsidR="00360AD8" w:rsidRDefault="00360AD8" w:rsidP="00360AD8"/>
    <w:p w:rsidR="00360AD8" w:rsidRDefault="00360AD8" w:rsidP="00360AD8"/>
    <w:p w:rsidR="00360AD8" w:rsidRDefault="00360AD8" w:rsidP="00360AD8"/>
    <w:p w:rsidR="00360AD8" w:rsidRDefault="00360AD8" w:rsidP="00360AD8"/>
    <w:p w:rsidR="00360AD8" w:rsidRDefault="00360AD8" w:rsidP="00360AD8"/>
    <w:p w:rsidR="00360AD8" w:rsidRDefault="00360AD8" w:rsidP="00360AD8"/>
    <w:p w:rsidR="00360AD8" w:rsidRDefault="00360AD8" w:rsidP="00360AD8"/>
    <w:p w:rsidR="00360AD8" w:rsidRDefault="00360AD8" w:rsidP="00360AD8"/>
    <w:p w:rsidR="00360AD8" w:rsidRPr="00BD4E50" w:rsidRDefault="00360AD8" w:rsidP="00360AD8">
      <w:pPr>
        <w:jc w:val="center"/>
        <w:rPr>
          <w:caps/>
          <w:sz w:val="28"/>
          <w:szCs w:val="28"/>
          <w:lang w:val="kk-KZ"/>
        </w:rPr>
      </w:pPr>
      <w:r w:rsidRPr="00BD4E50">
        <w:rPr>
          <w:caps/>
          <w:sz w:val="28"/>
          <w:szCs w:val="28"/>
          <w:lang w:val="kk-KZ"/>
        </w:rPr>
        <w:lastRenderedPageBreak/>
        <w:t>Қорытынды</w:t>
      </w:r>
    </w:p>
    <w:p w:rsidR="00360AD8" w:rsidRPr="00BD4E50" w:rsidRDefault="00360AD8" w:rsidP="00360AD8">
      <w:pPr>
        <w:tabs>
          <w:tab w:val="left" w:pos="1134"/>
        </w:tabs>
        <w:ind w:firstLine="709"/>
        <w:jc w:val="both"/>
        <w:rPr>
          <w:sz w:val="28"/>
          <w:szCs w:val="28"/>
          <w:lang w:val="kk-KZ"/>
        </w:rPr>
      </w:pPr>
    </w:p>
    <w:p w:rsidR="00360AD8" w:rsidRPr="00BD4E50" w:rsidRDefault="00360AD8" w:rsidP="00360AD8">
      <w:pPr>
        <w:tabs>
          <w:tab w:val="left" w:pos="1134"/>
        </w:tabs>
        <w:ind w:firstLine="709"/>
        <w:jc w:val="both"/>
        <w:rPr>
          <w:sz w:val="28"/>
          <w:szCs w:val="28"/>
          <w:lang w:val="kk-KZ"/>
        </w:rPr>
      </w:pPr>
      <w:r w:rsidRPr="00BD4E50">
        <w:rPr>
          <w:sz w:val="28"/>
          <w:szCs w:val="28"/>
          <w:lang w:val="kk-KZ"/>
        </w:rPr>
        <w:t>Қазақстан Республикасының Бюджеттік жүйесі экономикалық саясатта және елдің тұрақты дамуын қамтамасыз етуде маңызды рөл атқара отырып, мемлекеттің қаржылық құрылымының негізгі элементі болып табылады. Бұл жүйе жергілікті органнан бастап Ұлттық, сондай-ақ Қазақстан Республикасының Ұлттық қорына дейінгі барлық деңгейдегі бюджеттердің тиімді жұмыс істеуіне бағытталған бюджеттік процесс барысында туындайтын экономикалық қатынастардың көп қырлы желісін қамтиды. Мұның негізі Мемлекеттік және аймақтық даму мақсаттарына қол жеткізуге мүмкіндік беретін қаражатты қалыптастыру және жұмсау ережелерін біріктіретін заңнама болып табылады.</w:t>
      </w:r>
    </w:p>
    <w:p w:rsidR="00360AD8" w:rsidRPr="00BD4E50" w:rsidRDefault="00360AD8" w:rsidP="00360AD8">
      <w:pPr>
        <w:tabs>
          <w:tab w:val="left" w:pos="1134"/>
        </w:tabs>
        <w:ind w:firstLine="709"/>
        <w:jc w:val="both"/>
        <w:rPr>
          <w:sz w:val="28"/>
          <w:szCs w:val="28"/>
          <w:lang w:val="kk-KZ"/>
        </w:rPr>
      </w:pPr>
      <w:r w:rsidRPr="00BD4E50">
        <w:rPr>
          <w:sz w:val="28"/>
          <w:szCs w:val="28"/>
          <w:lang w:val="kk-KZ"/>
        </w:rPr>
        <w:t>Тұтастай алғанда, жобаның мақсатына қол жеткізілді, міндеттер орындалды, ұсынылған ұсынымдар заң шығару қызметі және орталық пен өңірлер арасында бюджет қаражатын бөлу жүйесіндегі проблемалық мәселелерді шешуге, әсіресе өңірлердің өзін-өзі қамтамасыз етуін нығайтуға бағытталған іс-шараларды іске асыру барысында қолданылуы мүмкін.</w:t>
      </w:r>
    </w:p>
    <w:p w:rsidR="00360AD8" w:rsidRDefault="00360AD8" w:rsidP="00360AD8">
      <w:pPr>
        <w:rPr>
          <w:lang w:val="kk-KZ"/>
        </w:rPr>
      </w:pPr>
    </w:p>
    <w:p w:rsidR="00360AD8" w:rsidRDefault="00360AD8" w:rsidP="00360AD8">
      <w:pPr>
        <w:rPr>
          <w:lang w:val="kk-KZ"/>
        </w:rPr>
      </w:pPr>
    </w:p>
    <w:p w:rsidR="00360AD8" w:rsidRDefault="00360AD8" w:rsidP="00360AD8">
      <w:pPr>
        <w:rPr>
          <w:lang w:val="kk-KZ"/>
        </w:rPr>
      </w:pPr>
    </w:p>
    <w:p w:rsidR="00360AD8" w:rsidRDefault="00360AD8" w:rsidP="00360AD8">
      <w:pPr>
        <w:rPr>
          <w:lang w:val="kk-KZ"/>
        </w:rPr>
      </w:pPr>
    </w:p>
    <w:p w:rsidR="00360AD8" w:rsidRDefault="00360AD8" w:rsidP="00360AD8">
      <w:pPr>
        <w:rPr>
          <w:lang w:val="kk-KZ"/>
        </w:rPr>
      </w:pPr>
    </w:p>
    <w:p w:rsidR="00360AD8" w:rsidRDefault="00360AD8" w:rsidP="00360AD8">
      <w:pPr>
        <w:rPr>
          <w:lang w:val="kk-KZ"/>
        </w:rPr>
      </w:pPr>
    </w:p>
    <w:p w:rsidR="00360AD8" w:rsidRDefault="00360AD8" w:rsidP="00360AD8">
      <w:pPr>
        <w:rPr>
          <w:lang w:val="kk-KZ"/>
        </w:rPr>
      </w:pPr>
    </w:p>
    <w:p w:rsidR="00360AD8" w:rsidRDefault="00360AD8" w:rsidP="00360AD8">
      <w:pPr>
        <w:rPr>
          <w:lang w:val="kk-KZ"/>
        </w:rPr>
      </w:pPr>
    </w:p>
    <w:p w:rsidR="00360AD8" w:rsidRDefault="00360AD8" w:rsidP="00360AD8">
      <w:pPr>
        <w:rPr>
          <w:lang w:val="kk-KZ"/>
        </w:rPr>
      </w:pPr>
    </w:p>
    <w:p w:rsidR="00360AD8" w:rsidRDefault="00360AD8" w:rsidP="00360AD8">
      <w:pPr>
        <w:rPr>
          <w:lang w:val="kk-KZ"/>
        </w:rPr>
      </w:pPr>
    </w:p>
    <w:p w:rsidR="00360AD8" w:rsidRDefault="00360AD8" w:rsidP="00360AD8">
      <w:pPr>
        <w:rPr>
          <w:lang w:val="kk-KZ"/>
        </w:rPr>
      </w:pPr>
    </w:p>
    <w:p w:rsidR="00360AD8" w:rsidRDefault="00360AD8" w:rsidP="00360AD8">
      <w:pPr>
        <w:rPr>
          <w:lang w:val="kk-KZ"/>
        </w:rPr>
      </w:pPr>
    </w:p>
    <w:p w:rsidR="00360AD8" w:rsidRDefault="00360AD8" w:rsidP="00360AD8">
      <w:pPr>
        <w:rPr>
          <w:lang w:val="kk-KZ"/>
        </w:rPr>
      </w:pPr>
    </w:p>
    <w:p w:rsidR="00360AD8" w:rsidRDefault="00360AD8" w:rsidP="00360AD8">
      <w:pPr>
        <w:rPr>
          <w:lang w:val="kk-KZ"/>
        </w:rPr>
      </w:pPr>
    </w:p>
    <w:p w:rsidR="00360AD8" w:rsidRDefault="00360AD8" w:rsidP="00360AD8">
      <w:pPr>
        <w:rPr>
          <w:lang w:val="kk-KZ"/>
        </w:rPr>
      </w:pPr>
    </w:p>
    <w:p w:rsidR="00360AD8" w:rsidRDefault="00360AD8" w:rsidP="00360AD8">
      <w:pPr>
        <w:rPr>
          <w:lang w:val="kk-KZ"/>
        </w:rPr>
      </w:pPr>
    </w:p>
    <w:p w:rsidR="00360AD8" w:rsidRDefault="00360AD8" w:rsidP="00360AD8">
      <w:pPr>
        <w:rPr>
          <w:lang w:val="kk-KZ"/>
        </w:rPr>
      </w:pPr>
    </w:p>
    <w:p w:rsidR="00360AD8" w:rsidRDefault="00360AD8" w:rsidP="00360AD8">
      <w:pPr>
        <w:rPr>
          <w:lang w:val="kk-KZ"/>
        </w:rPr>
      </w:pPr>
    </w:p>
    <w:p w:rsidR="00360AD8" w:rsidRDefault="00360AD8" w:rsidP="00360AD8">
      <w:pPr>
        <w:rPr>
          <w:lang w:val="kk-KZ"/>
        </w:rPr>
      </w:pPr>
    </w:p>
    <w:p w:rsidR="00360AD8" w:rsidRDefault="00360AD8" w:rsidP="00360AD8">
      <w:pPr>
        <w:rPr>
          <w:lang w:val="kk-KZ"/>
        </w:rPr>
      </w:pPr>
    </w:p>
    <w:p w:rsidR="00360AD8" w:rsidRDefault="00360AD8" w:rsidP="00360AD8">
      <w:pPr>
        <w:rPr>
          <w:lang w:val="kk-KZ"/>
        </w:rPr>
      </w:pPr>
    </w:p>
    <w:p w:rsidR="00360AD8" w:rsidRDefault="00360AD8" w:rsidP="00360AD8">
      <w:pPr>
        <w:rPr>
          <w:lang w:val="kk-KZ"/>
        </w:rPr>
      </w:pPr>
    </w:p>
    <w:p w:rsidR="00360AD8" w:rsidRDefault="00360AD8" w:rsidP="00360AD8">
      <w:pPr>
        <w:rPr>
          <w:lang w:val="kk-KZ"/>
        </w:rPr>
      </w:pPr>
    </w:p>
    <w:p w:rsidR="00360AD8" w:rsidRDefault="00360AD8" w:rsidP="00360AD8">
      <w:pPr>
        <w:rPr>
          <w:lang w:val="kk-KZ"/>
        </w:rPr>
      </w:pPr>
    </w:p>
    <w:p w:rsidR="00360AD8" w:rsidRDefault="00360AD8" w:rsidP="00360AD8">
      <w:pPr>
        <w:rPr>
          <w:lang w:val="kk-KZ"/>
        </w:rPr>
      </w:pPr>
    </w:p>
    <w:p w:rsidR="00360AD8" w:rsidRDefault="00360AD8" w:rsidP="00360AD8">
      <w:pPr>
        <w:rPr>
          <w:lang w:val="kk-KZ"/>
        </w:rPr>
      </w:pPr>
    </w:p>
    <w:p w:rsidR="00360AD8" w:rsidRDefault="00360AD8" w:rsidP="00360AD8">
      <w:pPr>
        <w:rPr>
          <w:lang w:val="kk-KZ"/>
        </w:rPr>
      </w:pPr>
    </w:p>
    <w:p w:rsidR="00360AD8" w:rsidRDefault="00360AD8" w:rsidP="00360AD8">
      <w:pPr>
        <w:rPr>
          <w:lang w:val="kk-KZ"/>
        </w:rPr>
      </w:pPr>
    </w:p>
    <w:p w:rsidR="00360AD8" w:rsidRDefault="00360AD8" w:rsidP="00360AD8">
      <w:pPr>
        <w:rPr>
          <w:lang w:val="kk-KZ"/>
        </w:rPr>
      </w:pPr>
    </w:p>
    <w:p w:rsidR="00360AD8" w:rsidRDefault="00360AD8" w:rsidP="00360AD8">
      <w:pPr>
        <w:rPr>
          <w:lang w:val="kk-KZ"/>
        </w:rPr>
      </w:pPr>
    </w:p>
    <w:p w:rsidR="00360AD8" w:rsidRDefault="00360AD8" w:rsidP="00360AD8">
      <w:pPr>
        <w:rPr>
          <w:lang w:val="kk-KZ"/>
        </w:rPr>
      </w:pPr>
    </w:p>
    <w:p w:rsidR="00360AD8" w:rsidRDefault="00360AD8" w:rsidP="00360AD8">
      <w:pPr>
        <w:rPr>
          <w:lang w:val="kk-KZ"/>
        </w:rPr>
      </w:pPr>
    </w:p>
    <w:p w:rsidR="00360AD8" w:rsidRPr="00BD4E50" w:rsidRDefault="00360AD8" w:rsidP="00360AD8">
      <w:pPr>
        <w:jc w:val="center"/>
        <w:rPr>
          <w:lang w:val="kk-KZ"/>
        </w:rPr>
      </w:pPr>
      <w:bookmarkStart w:id="4" w:name="_Hlk194903500"/>
      <w:r w:rsidRPr="00BD4E50">
        <w:rPr>
          <w:sz w:val="28"/>
          <w:szCs w:val="28"/>
          <w:lang w:val="kk-KZ"/>
        </w:rPr>
        <w:t>Пай</w:t>
      </w:r>
      <w:proofErr w:type="spellStart"/>
      <w:r w:rsidRPr="00BD4E50">
        <w:rPr>
          <w:sz w:val="28"/>
          <w:szCs w:val="28"/>
        </w:rPr>
        <w:t>даланылған</w:t>
      </w:r>
      <w:proofErr w:type="spellEnd"/>
      <w:r w:rsidRPr="00BD4E50">
        <w:rPr>
          <w:sz w:val="28"/>
          <w:szCs w:val="28"/>
        </w:rPr>
        <w:t xml:space="preserve"> </w:t>
      </w:r>
      <w:proofErr w:type="spellStart"/>
      <w:r w:rsidRPr="00BD4E50">
        <w:rPr>
          <w:sz w:val="28"/>
          <w:szCs w:val="28"/>
        </w:rPr>
        <w:t>әдебиеттер</w:t>
      </w:r>
      <w:proofErr w:type="spellEnd"/>
      <w:r w:rsidRPr="00BD4E50">
        <w:rPr>
          <w:sz w:val="28"/>
          <w:szCs w:val="28"/>
        </w:rPr>
        <w:t xml:space="preserve"> </w:t>
      </w:r>
      <w:proofErr w:type="spellStart"/>
      <w:r w:rsidRPr="00BD4E50">
        <w:rPr>
          <w:sz w:val="28"/>
          <w:szCs w:val="28"/>
        </w:rPr>
        <w:t>тізімі</w:t>
      </w:r>
      <w:proofErr w:type="spellEnd"/>
    </w:p>
    <w:p w:rsidR="00360AD8" w:rsidRPr="00BD4E50" w:rsidRDefault="00360AD8" w:rsidP="00360AD8">
      <w:pPr>
        <w:tabs>
          <w:tab w:val="left" w:pos="1134"/>
        </w:tabs>
        <w:ind w:firstLine="709"/>
        <w:jc w:val="both"/>
        <w:rPr>
          <w:sz w:val="28"/>
          <w:szCs w:val="28"/>
          <w:lang w:val="kk-KZ"/>
        </w:rPr>
      </w:pPr>
    </w:p>
    <w:bookmarkEnd w:id="4"/>
    <w:p w:rsidR="00360AD8" w:rsidRPr="00BD4E50" w:rsidRDefault="00360AD8" w:rsidP="00360AD8">
      <w:pPr>
        <w:pStyle w:val="a4"/>
        <w:numPr>
          <w:ilvl w:val="0"/>
          <w:numId w:val="1"/>
        </w:numPr>
        <w:tabs>
          <w:tab w:val="left" w:pos="1134"/>
        </w:tabs>
        <w:autoSpaceDE w:val="0"/>
        <w:autoSpaceDN w:val="0"/>
        <w:adjustRightInd w:val="0"/>
        <w:ind w:left="0" w:firstLine="709"/>
        <w:contextualSpacing w:val="0"/>
        <w:jc w:val="both"/>
        <w:rPr>
          <w:rFonts w:eastAsiaTheme="minorHAnsi"/>
          <w:sz w:val="28"/>
          <w:szCs w:val="28"/>
          <w:lang w:eastAsia="en-US"/>
        </w:rPr>
      </w:pPr>
      <w:proofErr w:type="spellStart"/>
      <w:r w:rsidRPr="00BD4E50">
        <w:rPr>
          <w:rFonts w:eastAsiaTheme="minorHAnsi"/>
          <w:sz w:val="28"/>
          <w:szCs w:val="28"/>
          <w:lang w:eastAsia="en-US"/>
        </w:rPr>
        <w:t>Омирбаев</w:t>
      </w:r>
      <w:proofErr w:type="spellEnd"/>
      <w:r w:rsidRPr="00BD4E50">
        <w:rPr>
          <w:rFonts w:eastAsiaTheme="minorHAnsi"/>
          <w:sz w:val="28"/>
          <w:szCs w:val="28"/>
          <w:lang w:eastAsia="en-US"/>
        </w:rPr>
        <w:t xml:space="preserve"> С.М., </w:t>
      </w:r>
      <w:proofErr w:type="spellStart"/>
      <w:r w:rsidRPr="00BD4E50">
        <w:rPr>
          <w:rFonts w:eastAsiaTheme="minorHAnsi"/>
          <w:sz w:val="28"/>
          <w:szCs w:val="28"/>
          <w:lang w:eastAsia="en-US"/>
        </w:rPr>
        <w:t>Интыкбаева</w:t>
      </w:r>
      <w:proofErr w:type="spellEnd"/>
      <w:r w:rsidRPr="00BD4E50">
        <w:rPr>
          <w:rFonts w:eastAsiaTheme="minorHAnsi"/>
          <w:sz w:val="28"/>
          <w:szCs w:val="28"/>
          <w:lang w:eastAsia="en-US"/>
        </w:rPr>
        <w:t xml:space="preserve"> С.Ж., </w:t>
      </w:r>
      <w:proofErr w:type="spellStart"/>
      <w:r w:rsidRPr="00BD4E50">
        <w:rPr>
          <w:rFonts w:eastAsiaTheme="minorHAnsi"/>
          <w:sz w:val="28"/>
          <w:szCs w:val="28"/>
          <w:lang w:eastAsia="en-US"/>
        </w:rPr>
        <w:t>Адамбекова</w:t>
      </w:r>
      <w:proofErr w:type="spellEnd"/>
      <w:r w:rsidRPr="00BD4E50">
        <w:rPr>
          <w:rFonts w:eastAsiaTheme="minorHAnsi"/>
          <w:sz w:val="28"/>
          <w:szCs w:val="28"/>
          <w:lang w:eastAsia="en-US"/>
        </w:rPr>
        <w:t xml:space="preserve"> А.А., </w:t>
      </w:r>
      <w:proofErr w:type="spellStart"/>
      <w:r w:rsidRPr="00BD4E50">
        <w:rPr>
          <w:rFonts w:eastAsiaTheme="minorHAnsi"/>
          <w:sz w:val="28"/>
          <w:szCs w:val="28"/>
          <w:lang w:eastAsia="en-US"/>
        </w:rPr>
        <w:t>Парманова</w:t>
      </w:r>
      <w:proofErr w:type="spellEnd"/>
      <w:r w:rsidRPr="00BD4E50">
        <w:rPr>
          <w:rFonts w:eastAsiaTheme="minorHAnsi"/>
          <w:sz w:val="28"/>
          <w:szCs w:val="28"/>
          <w:lang w:eastAsia="en-US"/>
        </w:rPr>
        <w:t xml:space="preserve"> Р.С. Государственный бюджет: учебник. – Алматы: ТОО РПИК «</w:t>
      </w:r>
      <w:proofErr w:type="spellStart"/>
      <w:r w:rsidRPr="00BD4E50">
        <w:rPr>
          <w:rFonts w:eastAsiaTheme="minorHAnsi"/>
          <w:sz w:val="28"/>
          <w:szCs w:val="28"/>
          <w:lang w:eastAsia="en-US"/>
        </w:rPr>
        <w:t>Дәуір</w:t>
      </w:r>
      <w:proofErr w:type="spellEnd"/>
      <w:r w:rsidRPr="00BD4E50">
        <w:rPr>
          <w:rFonts w:eastAsiaTheme="minorHAnsi"/>
          <w:sz w:val="28"/>
          <w:szCs w:val="28"/>
          <w:lang w:eastAsia="en-US"/>
        </w:rPr>
        <w:t>», 2016. –</w:t>
      </w:r>
      <w:r w:rsidRPr="00BD4E50">
        <w:rPr>
          <w:rFonts w:eastAsiaTheme="minorHAnsi"/>
          <w:sz w:val="28"/>
          <w:szCs w:val="28"/>
          <w:lang w:val="kk-KZ" w:eastAsia="en-US"/>
        </w:rPr>
        <w:t xml:space="preserve"> </w:t>
      </w:r>
      <w:r w:rsidRPr="00BD4E50">
        <w:rPr>
          <w:rFonts w:eastAsiaTheme="minorHAnsi"/>
          <w:sz w:val="28"/>
          <w:szCs w:val="28"/>
          <w:lang w:eastAsia="en-US"/>
        </w:rPr>
        <w:t>200 с.</w:t>
      </w:r>
      <w:r w:rsidRPr="00BD4E50">
        <w:rPr>
          <w:sz w:val="28"/>
          <w:szCs w:val="28"/>
          <w:shd w:val="clear" w:color="auto" w:fill="FFFFFF"/>
        </w:rPr>
        <w:t> </w:t>
      </w:r>
    </w:p>
    <w:p w:rsidR="00360AD8" w:rsidRPr="00BD4E50" w:rsidRDefault="00360AD8" w:rsidP="00360AD8">
      <w:pPr>
        <w:pStyle w:val="a4"/>
        <w:numPr>
          <w:ilvl w:val="0"/>
          <w:numId w:val="1"/>
        </w:numPr>
        <w:tabs>
          <w:tab w:val="left" w:pos="1134"/>
        </w:tabs>
        <w:autoSpaceDE w:val="0"/>
        <w:autoSpaceDN w:val="0"/>
        <w:adjustRightInd w:val="0"/>
        <w:ind w:left="0" w:firstLine="709"/>
        <w:contextualSpacing w:val="0"/>
        <w:jc w:val="both"/>
        <w:rPr>
          <w:rFonts w:eastAsiaTheme="minorHAnsi"/>
          <w:sz w:val="28"/>
          <w:szCs w:val="28"/>
          <w:lang w:eastAsia="en-US"/>
        </w:rPr>
      </w:pPr>
      <w:proofErr w:type="spellStart"/>
      <w:r w:rsidRPr="00BD4E50">
        <w:rPr>
          <w:rFonts w:eastAsiaTheme="minorHAnsi"/>
          <w:sz w:val="28"/>
          <w:szCs w:val="28"/>
          <w:lang w:eastAsia="en-US"/>
        </w:rPr>
        <w:t>Утибаев</w:t>
      </w:r>
      <w:proofErr w:type="spellEnd"/>
      <w:r w:rsidRPr="00BD4E50">
        <w:rPr>
          <w:rFonts w:eastAsiaTheme="minorHAnsi"/>
          <w:sz w:val="28"/>
          <w:szCs w:val="28"/>
          <w:lang w:eastAsia="en-US"/>
        </w:rPr>
        <w:t xml:space="preserve"> Б. С., Жунусова Р. М., </w:t>
      </w:r>
      <w:proofErr w:type="spellStart"/>
      <w:r w:rsidRPr="00BD4E50">
        <w:rPr>
          <w:rFonts w:eastAsiaTheme="minorHAnsi"/>
          <w:sz w:val="28"/>
          <w:szCs w:val="28"/>
          <w:lang w:eastAsia="en-US"/>
        </w:rPr>
        <w:t>Саткалиева</w:t>
      </w:r>
      <w:proofErr w:type="spellEnd"/>
      <w:r w:rsidRPr="00BD4E50">
        <w:rPr>
          <w:rFonts w:eastAsiaTheme="minorHAnsi"/>
          <w:sz w:val="28"/>
          <w:szCs w:val="28"/>
          <w:lang w:eastAsia="en-US"/>
        </w:rPr>
        <w:t xml:space="preserve"> В. А. Государственный</w:t>
      </w:r>
      <w:r w:rsidRPr="00BD4E50">
        <w:rPr>
          <w:rFonts w:eastAsiaTheme="minorHAnsi"/>
          <w:sz w:val="28"/>
          <w:szCs w:val="28"/>
          <w:lang w:val="kk-KZ" w:eastAsia="en-US"/>
        </w:rPr>
        <w:t xml:space="preserve"> </w:t>
      </w:r>
      <w:r w:rsidRPr="00BD4E50">
        <w:rPr>
          <w:rFonts w:eastAsiaTheme="minorHAnsi"/>
          <w:sz w:val="28"/>
          <w:szCs w:val="28"/>
          <w:lang w:eastAsia="en-US"/>
        </w:rPr>
        <w:t>бюджет: учебник. – Астана: 2016. – 305 с.</w:t>
      </w:r>
    </w:p>
    <w:p w:rsidR="00360AD8" w:rsidRPr="00BD4E50" w:rsidRDefault="00360AD8" w:rsidP="00360AD8">
      <w:pPr>
        <w:pStyle w:val="a4"/>
        <w:numPr>
          <w:ilvl w:val="0"/>
          <w:numId w:val="1"/>
        </w:numPr>
        <w:tabs>
          <w:tab w:val="left" w:pos="1134"/>
        </w:tabs>
        <w:autoSpaceDE w:val="0"/>
        <w:autoSpaceDN w:val="0"/>
        <w:adjustRightInd w:val="0"/>
        <w:ind w:left="0" w:firstLine="709"/>
        <w:contextualSpacing w:val="0"/>
        <w:jc w:val="both"/>
        <w:rPr>
          <w:rFonts w:eastAsiaTheme="minorHAnsi"/>
          <w:sz w:val="28"/>
          <w:szCs w:val="28"/>
          <w:lang w:eastAsia="en-US"/>
        </w:rPr>
      </w:pPr>
      <w:r w:rsidRPr="00BD4E50">
        <w:rPr>
          <w:sz w:val="28"/>
          <w:szCs w:val="28"/>
          <w:shd w:val="clear" w:color="auto" w:fill="FFFFFF"/>
        </w:rPr>
        <w:t>Государственный бюджет [Текст</w:t>
      </w:r>
      <w:proofErr w:type="gramStart"/>
      <w:r w:rsidRPr="00BD4E50">
        <w:rPr>
          <w:sz w:val="28"/>
          <w:szCs w:val="28"/>
          <w:shd w:val="clear" w:color="auto" w:fill="FFFFFF"/>
        </w:rPr>
        <w:t>] :</w:t>
      </w:r>
      <w:proofErr w:type="gramEnd"/>
      <w:r w:rsidRPr="00BD4E50">
        <w:rPr>
          <w:sz w:val="28"/>
          <w:szCs w:val="28"/>
          <w:shd w:val="clear" w:color="auto" w:fill="FFFFFF"/>
        </w:rPr>
        <w:t xml:space="preserve"> учебник / Б. С. </w:t>
      </w:r>
      <w:proofErr w:type="spellStart"/>
      <w:r w:rsidRPr="00BD4E50">
        <w:rPr>
          <w:sz w:val="28"/>
          <w:szCs w:val="28"/>
          <w:shd w:val="clear" w:color="auto" w:fill="FFFFFF"/>
        </w:rPr>
        <w:t>Утибаев</w:t>
      </w:r>
      <w:proofErr w:type="spellEnd"/>
      <w:r w:rsidRPr="00BD4E50">
        <w:rPr>
          <w:sz w:val="28"/>
          <w:szCs w:val="28"/>
          <w:shd w:val="clear" w:color="auto" w:fill="FFFFFF"/>
        </w:rPr>
        <w:t xml:space="preserve">, Р. М. </w:t>
      </w:r>
      <w:proofErr w:type="spellStart"/>
      <w:r w:rsidRPr="00BD4E50">
        <w:rPr>
          <w:sz w:val="28"/>
          <w:szCs w:val="28"/>
          <w:shd w:val="clear" w:color="auto" w:fill="FFFFFF"/>
        </w:rPr>
        <w:t>Жунисова</w:t>
      </w:r>
      <w:proofErr w:type="spellEnd"/>
      <w:r w:rsidRPr="00BD4E50">
        <w:rPr>
          <w:sz w:val="28"/>
          <w:szCs w:val="28"/>
          <w:shd w:val="clear" w:color="auto" w:fill="FFFFFF"/>
        </w:rPr>
        <w:t xml:space="preserve">, В. А. </w:t>
      </w:r>
      <w:proofErr w:type="spellStart"/>
      <w:r w:rsidRPr="00BD4E50">
        <w:rPr>
          <w:sz w:val="28"/>
          <w:szCs w:val="28"/>
          <w:shd w:val="clear" w:color="auto" w:fill="FFFFFF"/>
        </w:rPr>
        <w:t>Саткалиева</w:t>
      </w:r>
      <w:proofErr w:type="spellEnd"/>
      <w:r w:rsidRPr="00BD4E50">
        <w:rPr>
          <w:sz w:val="28"/>
          <w:szCs w:val="28"/>
          <w:shd w:val="clear" w:color="auto" w:fill="FFFFFF"/>
        </w:rPr>
        <w:t xml:space="preserve">. - </w:t>
      </w:r>
      <w:proofErr w:type="gramStart"/>
      <w:r w:rsidRPr="00BD4E50">
        <w:rPr>
          <w:sz w:val="28"/>
          <w:szCs w:val="28"/>
          <w:shd w:val="clear" w:color="auto" w:fill="FFFFFF"/>
        </w:rPr>
        <w:t>Алматы :</w:t>
      </w:r>
      <w:proofErr w:type="gramEnd"/>
      <w:r w:rsidRPr="00BD4E50">
        <w:rPr>
          <w:sz w:val="28"/>
          <w:szCs w:val="28"/>
          <w:shd w:val="clear" w:color="auto" w:fill="FFFFFF"/>
        </w:rPr>
        <w:t xml:space="preserve"> Экономика, 2006. - 412 с. </w:t>
      </w:r>
    </w:p>
    <w:p w:rsidR="00360AD8" w:rsidRPr="00BD4E50" w:rsidRDefault="00360AD8" w:rsidP="00360AD8">
      <w:pPr>
        <w:pStyle w:val="a4"/>
        <w:numPr>
          <w:ilvl w:val="0"/>
          <w:numId w:val="1"/>
        </w:numPr>
        <w:tabs>
          <w:tab w:val="left" w:pos="1134"/>
        </w:tabs>
        <w:autoSpaceDE w:val="0"/>
        <w:autoSpaceDN w:val="0"/>
        <w:adjustRightInd w:val="0"/>
        <w:ind w:left="0" w:firstLine="709"/>
        <w:contextualSpacing w:val="0"/>
        <w:jc w:val="both"/>
        <w:rPr>
          <w:rFonts w:eastAsiaTheme="minorHAnsi"/>
          <w:sz w:val="28"/>
          <w:szCs w:val="28"/>
          <w:lang w:eastAsia="en-US"/>
        </w:rPr>
      </w:pPr>
      <w:r w:rsidRPr="00BD4E50">
        <w:rPr>
          <w:sz w:val="28"/>
          <w:szCs w:val="28"/>
        </w:rPr>
        <w:t xml:space="preserve">Афанасьев, М. П. Основы бюджетной </w:t>
      </w:r>
      <w:proofErr w:type="gramStart"/>
      <w:r w:rsidRPr="00BD4E50">
        <w:rPr>
          <w:sz w:val="28"/>
          <w:szCs w:val="28"/>
        </w:rPr>
        <w:t>системы :</w:t>
      </w:r>
      <w:proofErr w:type="gramEnd"/>
      <w:r w:rsidRPr="00BD4E50">
        <w:rPr>
          <w:sz w:val="28"/>
          <w:szCs w:val="28"/>
        </w:rPr>
        <w:t xml:space="preserve"> Учебное пособие / М. П. Афанасьев. – </w:t>
      </w:r>
      <w:proofErr w:type="gramStart"/>
      <w:r w:rsidRPr="00BD4E50">
        <w:rPr>
          <w:sz w:val="28"/>
          <w:szCs w:val="28"/>
        </w:rPr>
        <w:t>Москва :</w:t>
      </w:r>
      <w:proofErr w:type="gramEnd"/>
      <w:r w:rsidRPr="00BD4E50">
        <w:rPr>
          <w:sz w:val="28"/>
          <w:szCs w:val="28"/>
        </w:rPr>
        <w:t xml:space="preserve"> НИУ Высшая школа экономики, 2009. – 227 с. </w:t>
      </w:r>
    </w:p>
    <w:p w:rsidR="00360AD8" w:rsidRPr="00BD4E50" w:rsidRDefault="00360AD8" w:rsidP="00360AD8">
      <w:pPr>
        <w:pStyle w:val="a4"/>
        <w:numPr>
          <w:ilvl w:val="0"/>
          <w:numId w:val="1"/>
        </w:numPr>
        <w:tabs>
          <w:tab w:val="left" w:pos="1134"/>
        </w:tabs>
        <w:autoSpaceDE w:val="0"/>
        <w:autoSpaceDN w:val="0"/>
        <w:adjustRightInd w:val="0"/>
        <w:ind w:left="0" w:firstLine="709"/>
        <w:contextualSpacing w:val="0"/>
        <w:jc w:val="both"/>
        <w:rPr>
          <w:rFonts w:eastAsiaTheme="minorHAnsi"/>
          <w:sz w:val="28"/>
          <w:szCs w:val="28"/>
          <w:lang w:eastAsia="en-US"/>
        </w:rPr>
      </w:pPr>
      <w:r w:rsidRPr="00BD4E50">
        <w:rPr>
          <w:sz w:val="28"/>
          <w:szCs w:val="28"/>
        </w:rPr>
        <w:t xml:space="preserve">Финансы в системе государственного и муниципального управления: Учебное пособие для </w:t>
      </w:r>
      <w:proofErr w:type="gramStart"/>
      <w:r w:rsidRPr="00BD4E50">
        <w:rPr>
          <w:sz w:val="28"/>
          <w:szCs w:val="28"/>
        </w:rPr>
        <w:t>вузов( под</w:t>
      </w:r>
      <w:proofErr w:type="gramEnd"/>
      <w:r w:rsidRPr="00BD4E50">
        <w:rPr>
          <w:sz w:val="28"/>
          <w:szCs w:val="28"/>
        </w:rPr>
        <w:t xml:space="preserve"> ред. Батурина Л.А) Изд. 2-е, 2017, 256</w:t>
      </w:r>
      <w:r w:rsidRPr="00BD4E50">
        <w:rPr>
          <w:sz w:val="28"/>
          <w:szCs w:val="28"/>
          <w:lang w:val="kk-KZ"/>
        </w:rPr>
        <w:t xml:space="preserve"> </w:t>
      </w:r>
      <w:r w:rsidRPr="00BD4E50">
        <w:rPr>
          <w:sz w:val="28"/>
          <w:szCs w:val="28"/>
        </w:rPr>
        <w:t>с.</w:t>
      </w:r>
    </w:p>
    <w:p w:rsidR="00360AD8" w:rsidRPr="00360AD8" w:rsidRDefault="00360AD8" w:rsidP="00360AD8">
      <w:pPr>
        <w:rPr>
          <w:lang w:val="kk-KZ"/>
        </w:rPr>
      </w:pPr>
      <w:bookmarkStart w:id="5" w:name="_GoBack"/>
      <w:bookmarkEnd w:id="5"/>
    </w:p>
    <w:sectPr w:rsidR="00360AD8" w:rsidRPr="00360A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13360A"/>
    <w:multiLevelType w:val="hybridMultilevel"/>
    <w:tmpl w:val="A3D6D5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5AB"/>
    <w:rsid w:val="00360AD8"/>
    <w:rsid w:val="004439CD"/>
    <w:rsid w:val="009455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5D607"/>
  <w15:chartTrackingRefBased/>
  <w15:docId w15:val="{2B893F8D-9CA6-4BCD-8463-3FA48A860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0AD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0A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1"/>
    <w:qFormat/>
    <w:rsid w:val="00360A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441</Words>
  <Characters>2514</Characters>
  <Application>Microsoft Office Word</Application>
  <DocSecurity>0</DocSecurity>
  <Lines>20</Lines>
  <Paragraphs>5</Paragraphs>
  <ScaleCrop>false</ScaleCrop>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cp:revision>
  <dcterms:created xsi:type="dcterms:W3CDTF">2025-12-06T07:19:00Z</dcterms:created>
  <dcterms:modified xsi:type="dcterms:W3CDTF">2025-12-06T07:21:00Z</dcterms:modified>
</cp:coreProperties>
</file>