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4E" w:rsidRDefault="006F3267" w:rsidP="006F3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Др_</w:t>
      </w:r>
      <w:r>
        <w:rPr>
          <w:rFonts w:ascii="Times New Roman" w:hAnsi="Times New Roman" w:cs="Times New Roman"/>
          <w:b/>
          <w:sz w:val="28"/>
          <w:szCs w:val="28"/>
        </w:rPr>
        <w:t>Корпоративная культура как фактор эффективности управления современным предприятием</w:t>
      </w:r>
    </w:p>
    <w:p w:rsidR="006F3267" w:rsidRDefault="006F3267" w:rsidP="006F3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Стр_62</w:t>
      </w:r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  <w:rPr>
          <w:rFonts w:asciiTheme="majorBidi" w:hAnsiTheme="majorBidi" w:cstheme="majorBidi"/>
          <w:noProof/>
          <w:sz w:val="28"/>
          <w:szCs w:val="28"/>
        </w:rPr>
      </w:pPr>
      <w:hyperlink r:id="rId5" w:anchor="_Toc40328161" w:history="1"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  <w:rPr>
          <w:rStyle w:val="a3"/>
          <w:color w:val="auto"/>
          <w:u w:val="none"/>
        </w:rPr>
      </w:pPr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</w:pPr>
      <w:hyperlink r:id="rId6" w:anchor="_Toc40328162" w:history="1"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1. Теоретические основы формирования корпоративной культуры на предприятии</w:t>
        </w:r>
      </w:hyperlink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  <w:rPr>
          <w:rFonts w:asciiTheme="majorBidi" w:hAnsiTheme="majorBidi" w:cstheme="majorBidi"/>
          <w:noProof/>
          <w:sz w:val="28"/>
          <w:szCs w:val="28"/>
        </w:rPr>
      </w:pPr>
      <w:hyperlink r:id="rId7" w:anchor="_Toc40328163" w:history="1"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1.1 Сущность корпоративной культуры и ее значение в управлении предприятием</w:t>
        </w:r>
      </w:hyperlink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  <w:rPr>
          <w:rFonts w:asciiTheme="majorBidi" w:hAnsiTheme="majorBidi" w:cstheme="majorBidi"/>
          <w:noProof/>
          <w:sz w:val="28"/>
          <w:szCs w:val="28"/>
        </w:rPr>
      </w:pPr>
      <w:hyperlink r:id="rId8" w:anchor="_Toc40328164" w:history="1"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1.2 Основные принципы и элементы формирования корпоративной культуры</w:t>
        </w:r>
      </w:hyperlink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  <w:rPr>
          <w:rFonts w:asciiTheme="majorBidi" w:hAnsiTheme="majorBidi" w:cstheme="majorBidi"/>
          <w:noProof/>
          <w:sz w:val="28"/>
          <w:szCs w:val="28"/>
        </w:rPr>
      </w:pPr>
      <w:r w:rsidRPr="006F3267">
        <w:rPr>
          <w:rFonts w:asciiTheme="majorBidi" w:hAnsiTheme="majorBidi"/>
          <w:noProof/>
          <w:sz w:val="28"/>
          <w:szCs w:val="28"/>
        </w:rPr>
        <w:t>1.3 Зарубежный опыт формирования корпоративной культуры в компаниях</w:t>
      </w:r>
    </w:p>
    <w:p w:rsidR="006F3267" w:rsidRPr="006F3267" w:rsidRDefault="006F3267" w:rsidP="006F3267">
      <w:pPr>
        <w:pStyle w:val="11"/>
        <w:tabs>
          <w:tab w:val="left" w:pos="440"/>
          <w:tab w:val="right" w:leader="dot" w:pos="9628"/>
        </w:tabs>
        <w:spacing w:after="0" w:line="240" w:lineRule="auto"/>
        <w:rPr>
          <w:rStyle w:val="a3"/>
          <w:color w:val="auto"/>
          <w:u w:val="none"/>
        </w:rPr>
      </w:pPr>
    </w:p>
    <w:p w:rsidR="006F3267" w:rsidRPr="006F3267" w:rsidRDefault="006F3267" w:rsidP="006F3267">
      <w:pPr>
        <w:pStyle w:val="11"/>
        <w:tabs>
          <w:tab w:val="left" w:pos="440"/>
          <w:tab w:val="right" w:leader="dot" w:pos="9628"/>
        </w:tabs>
        <w:spacing w:after="0" w:line="240" w:lineRule="auto"/>
      </w:pPr>
      <w:hyperlink r:id="rId9" w:anchor="_Toc40328166" w:history="1"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2.</w:t>
        </w:r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ab/>
          <w:t xml:space="preserve">Анализ эффективности корпоративной культуры в управлении предприятием на примере ТОО </w:t>
        </w:r>
      </w:hyperlink>
      <w:r w:rsidRPr="006F3267">
        <w:t xml:space="preserve"> </w:t>
      </w:r>
    </w:p>
    <w:p w:rsidR="006F3267" w:rsidRPr="006F3267" w:rsidRDefault="006F3267" w:rsidP="006F3267">
      <w:pPr>
        <w:pStyle w:val="11"/>
        <w:tabs>
          <w:tab w:val="left" w:pos="660"/>
          <w:tab w:val="right" w:leader="dot" w:pos="9628"/>
        </w:tabs>
        <w:spacing w:after="0" w:line="240" w:lineRule="auto"/>
        <w:rPr>
          <w:rFonts w:asciiTheme="majorBidi" w:hAnsiTheme="majorBidi" w:cstheme="majorBidi"/>
          <w:noProof/>
          <w:sz w:val="28"/>
          <w:szCs w:val="28"/>
        </w:rPr>
      </w:pPr>
      <w:hyperlink r:id="rId10" w:anchor="_Toc40328167" w:history="1"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2.1</w:t>
        </w:r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ab/>
          <w:t xml:space="preserve">Финансово-хозяйственная характеристика деятельности ТОО </w:t>
        </w:r>
      </w:hyperlink>
      <w:r w:rsidRPr="006F3267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6F3267" w:rsidRPr="006F3267" w:rsidRDefault="006F3267" w:rsidP="006F3267">
      <w:pPr>
        <w:pStyle w:val="11"/>
        <w:tabs>
          <w:tab w:val="left" w:pos="660"/>
          <w:tab w:val="right" w:leader="dot" w:pos="9628"/>
        </w:tabs>
        <w:spacing w:after="0" w:line="240" w:lineRule="auto"/>
        <w:rPr>
          <w:rFonts w:asciiTheme="majorBidi" w:hAnsiTheme="majorBidi" w:cstheme="majorBidi"/>
          <w:noProof/>
          <w:sz w:val="28"/>
          <w:szCs w:val="28"/>
        </w:rPr>
      </w:pPr>
      <w:hyperlink r:id="rId11" w:anchor="_Toc40328168" w:history="1"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2.2</w:t>
        </w:r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ab/>
          <w:t>Анализ формирования и функционирования корпоративной культуры в компании</w:t>
        </w:r>
      </w:hyperlink>
    </w:p>
    <w:p w:rsidR="006F3267" w:rsidRPr="006F3267" w:rsidRDefault="006F3267" w:rsidP="006F3267">
      <w:pPr>
        <w:pStyle w:val="11"/>
        <w:tabs>
          <w:tab w:val="left" w:pos="660"/>
          <w:tab w:val="right" w:leader="dot" w:pos="9628"/>
        </w:tabs>
        <w:spacing w:after="0" w:line="240" w:lineRule="auto"/>
        <w:rPr>
          <w:rFonts w:asciiTheme="majorBidi" w:hAnsiTheme="majorBidi" w:cstheme="majorBidi"/>
          <w:noProof/>
          <w:sz w:val="28"/>
          <w:szCs w:val="28"/>
        </w:rPr>
      </w:pPr>
      <w:hyperlink r:id="rId12" w:anchor="_Toc40328169" w:history="1"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2.3</w:t>
        </w:r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ab/>
          <w:t>Оценка эффективности корпоративной культуры в управлении предприятием</w:t>
        </w:r>
      </w:hyperlink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  <w:rPr>
          <w:rStyle w:val="a3"/>
          <w:color w:val="auto"/>
          <w:u w:val="none"/>
        </w:rPr>
      </w:pPr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</w:pPr>
      <w:hyperlink r:id="rId13" w:anchor="_Toc40328170" w:history="1"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3. Совершенствова</w:t>
        </w:r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 xml:space="preserve">ние корпоративной культуры ТОО </w:t>
        </w:r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для повышения эффективности деятельности предприятия</w:t>
        </w:r>
      </w:hyperlink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  <w:rPr>
          <w:rFonts w:asciiTheme="majorBidi" w:hAnsiTheme="majorBidi" w:cstheme="majorBidi"/>
          <w:noProof/>
          <w:sz w:val="28"/>
          <w:szCs w:val="28"/>
        </w:rPr>
      </w:pPr>
      <w:hyperlink r:id="rId14" w:anchor="_Toc40328171" w:history="1"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3.1 Проблемы формирования корпоративной культуры ТОО  влияющие на эффективность деятельности компании</w:t>
        </w:r>
      </w:hyperlink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  <w:rPr>
          <w:rFonts w:asciiTheme="majorBidi" w:hAnsiTheme="majorBidi" w:cstheme="majorBidi"/>
          <w:noProof/>
          <w:sz w:val="28"/>
          <w:szCs w:val="28"/>
        </w:rPr>
      </w:pPr>
      <w:hyperlink r:id="rId15" w:anchor="_Toc40328172" w:history="1"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3.2 Разработка рекомендаций по совершенствованию корпоративной культуры компании</w:t>
        </w:r>
      </w:hyperlink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  <w:rPr>
          <w:rStyle w:val="a3"/>
          <w:color w:val="auto"/>
          <w:u w:val="none"/>
        </w:rPr>
      </w:pPr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</w:pPr>
      <w:hyperlink r:id="rId16" w:anchor="_Toc40328173" w:history="1"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  <w:rPr>
          <w:rStyle w:val="a3"/>
          <w:color w:val="auto"/>
          <w:u w:val="none"/>
        </w:rPr>
      </w:pPr>
    </w:p>
    <w:p w:rsidR="006F3267" w:rsidRPr="006F3267" w:rsidRDefault="006F3267" w:rsidP="006F3267">
      <w:pPr>
        <w:pStyle w:val="11"/>
        <w:tabs>
          <w:tab w:val="right" w:leader="dot" w:pos="9628"/>
        </w:tabs>
        <w:spacing w:after="0" w:line="240" w:lineRule="auto"/>
      </w:pPr>
      <w:hyperlink r:id="rId17" w:anchor="_Toc40328174" w:history="1">
        <w:r w:rsidRPr="006F3267">
          <w:rPr>
            <w:rStyle w:val="a3"/>
            <w:rFonts w:asciiTheme="majorBidi" w:hAnsiTheme="majorBidi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6F3267" w:rsidRDefault="006F3267">
      <w:pPr>
        <w:rPr>
          <w:rFonts w:ascii="Times New Roman" w:hAnsi="Times New Roman" w:cs="Times New Roman"/>
          <w:b/>
          <w:sz w:val="28"/>
          <w:szCs w:val="28"/>
        </w:rPr>
      </w:pPr>
    </w:p>
    <w:p w:rsidR="006F3267" w:rsidRDefault="006F3267" w:rsidP="006F3267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40328173"/>
    </w:p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Pr="006F3267" w:rsidRDefault="006F3267" w:rsidP="006F3267"/>
    <w:p w:rsidR="006F3267" w:rsidRDefault="006F3267" w:rsidP="006F3267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F3267" w:rsidRDefault="006F3267" w:rsidP="006F3267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  <w:bookmarkEnd w:id="0"/>
    </w:p>
    <w:p w:rsidR="006F3267" w:rsidRDefault="006F3267" w:rsidP="006F326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</w:pPr>
    </w:p>
    <w:p w:rsidR="006F3267" w:rsidRDefault="006F3267" w:rsidP="006F326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  <w:t>Проведенное в работе исследование позволило сделать следующие выводы:</w:t>
      </w:r>
    </w:p>
    <w:p w:rsidR="006F3267" w:rsidRDefault="006F3267" w:rsidP="006F326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  <w:t>Корпоративная культура - это совокупность принимаемых сотрудниками ценностей, норм, традиций и обычаев, направленная на формирование у них сопричастности ко всем процессам и изменениям, происходящим в организации.</w:t>
      </w:r>
    </w:p>
    <w:p w:rsidR="006F3267" w:rsidRDefault="006F3267" w:rsidP="006F326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  <w:t xml:space="preserve">Принципы и элементы корпоративной культуры по отдельности не могут обеспечить руководство производственным поведением сотрудников организации, но их совокупность позволяет сформировать определенный свод правил, который выступает основой построения культуры и реализации функций управления. </w:t>
      </w:r>
    </w:p>
    <w:p w:rsidR="006F3267" w:rsidRDefault="006F3267" w:rsidP="006F326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  <w:t>Рассмотренный опыт зарубежных компаний в формировании корпоративной культуры позволяет сделать вывод о том, что корпоративная культура и ее эффективное функционирование является одной из первостепенных задач руководства. На основании представленных примеров можно отметить, что успешность данных компаний определяется не столько технологическими и ресурсными преимуществами, сколько компетенцией менеджеров и системным подходом к управлению посредством корпоративной культуры.</w:t>
      </w:r>
    </w:p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/>
    <w:p w:rsidR="006F3267" w:rsidRDefault="006F3267" w:rsidP="006F3267">
      <w:bookmarkStart w:id="1" w:name="_GoBack"/>
      <w:bookmarkEnd w:id="1"/>
    </w:p>
    <w:p w:rsidR="006F3267" w:rsidRDefault="006F3267" w:rsidP="006F32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6F3267" w:rsidRDefault="006F3267" w:rsidP="006F32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267" w:rsidRDefault="006F3267" w:rsidP="006F326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Н. Культура организации: проблемы формирования и управления / 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Ю. Ерофеев, М.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Ерофеев  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2017</w:t>
      </w:r>
    </w:p>
    <w:p w:rsidR="006F3267" w:rsidRDefault="006F3267" w:rsidP="006F326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Дело не в кофе: Корпоративная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Starbucks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Альпина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- 186 c.</w:t>
      </w:r>
    </w:p>
    <w:p w:rsidR="006F3267" w:rsidRDefault="006F3267" w:rsidP="006F326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Богомолов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Кушекбаев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Формирование и значение корпоративной культуры в системе управления // Вестник ВГУИТ. 2017. Т. 79. № 1. С. 416–421.</w:t>
      </w:r>
    </w:p>
    <w:p w:rsidR="006F3267" w:rsidRDefault="006F3267" w:rsidP="006F326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Веретнов В. И.,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Менеджмент корпоративной культуры // http://bigc.ru/publications/other/org_culture/meng_corp_strukt.php</w:t>
      </w:r>
    </w:p>
    <w:p w:rsidR="006F3267" w:rsidRDefault="006F3267" w:rsidP="006F326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Веснин, В.Р. Теория организации: учебник / В.Р. Веснин. – М.: Проспект, 2014. – 272 с</w:t>
      </w:r>
    </w:p>
    <w:p w:rsidR="006F3267" w:rsidRDefault="006F3267" w:rsidP="006F3267"/>
    <w:sectPr w:rsidR="006F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01904"/>
    <w:multiLevelType w:val="hybridMultilevel"/>
    <w:tmpl w:val="EB6E58EA"/>
    <w:lvl w:ilvl="0" w:tplc="A22AC7C0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A6"/>
    <w:rsid w:val="005E37A6"/>
    <w:rsid w:val="006F3267"/>
    <w:rsid w:val="00D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4B7D"/>
  <w15:chartTrackingRefBased/>
  <w15:docId w15:val="{29022593-58B0-4282-898A-F9011A1A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267"/>
  </w:style>
  <w:style w:type="paragraph" w:styleId="1">
    <w:name w:val="heading 1"/>
    <w:basedOn w:val="a"/>
    <w:next w:val="a"/>
    <w:link w:val="10"/>
    <w:uiPriority w:val="9"/>
    <w:qFormat/>
    <w:rsid w:val="006F326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6F326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6F3267"/>
    <w:pPr>
      <w:spacing w:after="100" w:line="256" w:lineRule="auto"/>
    </w:pPr>
  </w:style>
  <w:style w:type="paragraph" w:styleId="a4">
    <w:name w:val="List Paragraph"/>
    <w:basedOn w:val="a"/>
    <w:uiPriority w:val="34"/>
    <w:qFormat/>
    <w:rsid w:val="006F326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19-2020\&#1057;&#1062;&#1048;&#1044;\2020\&#1044;&#1080;&#1087;&#1083;&#1086;&#1084;&#1085;&#1099;&#1077;%20&#1088;&#1072;&#1073;&#1086;&#1090;&#1099;\&#1052;&#1077;&#1085;&#1077;&#1076;&#1078;&#1084;&#1077;&#1085;&#1090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.docx" TargetMode="External"/><Relationship Id="rId13" Type="http://schemas.openxmlformats.org/officeDocument/2006/relationships/hyperlink" Target="file:///A:\&#1057;&#1077;&#1079;&#1086;&#1085;%202019-2020\&#1057;&#1062;&#1048;&#1044;\2020\&#1044;&#1080;&#1087;&#1083;&#1086;&#1084;&#1085;&#1099;&#1077;%20&#1088;&#1072;&#1073;&#1086;&#1090;&#1099;\&#1052;&#1077;&#1085;&#1077;&#1076;&#1078;&#1084;&#1077;&#1085;&#1090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A:\&#1057;&#1077;&#1079;&#1086;&#1085;%202019-2020\&#1057;&#1062;&#1048;&#1044;\2020\&#1044;&#1080;&#1087;&#1083;&#1086;&#1084;&#1085;&#1099;&#1077;%20&#1088;&#1072;&#1073;&#1086;&#1090;&#1099;\&#1052;&#1077;&#1085;&#1077;&#1076;&#1078;&#1084;&#1077;&#1085;&#1090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.docx" TargetMode="External"/><Relationship Id="rId12" Type="http://schemas.openxmlformats.org/officeDocument/2006/relationships/hyperlink" Target="file:///A:\&#1057;&#1077;&#1079;&#1086;&#1085;%202019-2020\&#1057;&#1062;&#1048;&#1044;\2020\&#1044;&#1080;&#1087;&#1083;&#1086;&#1084;&#1085;&#1099;&#1077;%20&#1088;&#1072;&#1073;&#1086;&#1090;&#1099;\&#1052;&#1077;&#1085;&#1077;&#1076;&#1078;&#1084;&#1077;&#1085;&#1090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.docx" TargetMode="External"/><Relationship Id="rId17" Type="http://schemas.openxmlformats.org/officeDocument/2006/relationships/hyperlink" Target="file:///A:\&#1057;&#1077;&#1079;&#1086;&#1085;%202019-2020\&#1057;&#1062;&#1048;&#1044;\2020\&#1044;&#1080;&#1087;&#1083;&#1086;&#1084;&#1085;&#1099;&#1077;%20&#1088;&#1072;&#1073;&#1086;&#1090;&#1099;\&#1052;&#1077;&#1085;&#1077;&#1076;&#1078;&#1084;&#1077;&#1085;&#1090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A:\&#1057;&#1077;&#1079;&#1086;&#1085;%202019-2020\&#1057;&#1062;&#1048;&#1044;\2020\&#1044;&#1080;&#1087;&#1083;&#1086;&#1084;&#1085;&#1099;&#1077;%20&#1088;&#1072;&#1073;&#1086;&#1090;&#1099;\&#1052;&#1077;&#1085;&#1077;&#1076;&#1078;&#1084;&#1077;&#1085;&#1090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A:\&#1057;&#1077;&#1079;&#1086;&#1085;%202019-2020\&#1057;&#1062;&#1048;&#1044;\2020\&#1044;&#1080;&#1087;&#1083;&#1086;&#1084;&#1085;&#1099;&#1077;%20&#1088;&#1072;&#1073;&#1086;&#1090;&#1099;\&#1052;&#1077;&#1085;&#1077;&#1076;&#1078;&#1084;&#1077;&#1085;&#1090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.docx" TargetMode="External"/><Relationship Id="rId11" Type="http://schemas.openxmlformats.org/officeDocument/2006/relationships/hyperlink" Target="file:///A:\&#1057;&#1077;&#1079;&#1086;&#1085;%202019-2020\&#1057;&#1062;&#1048;&#1044;\2020\&#1044;&#1080;&#1087;&#1083;&#1086;&#1084;&#1085;&#1099;&#1077;%20&#1088;&#1072;&#1073;&#1086;&#1090;&#1099;\&#1052;&#1077;&#1085;&#1077;&#1076;&#1078;&#1084;&#1077;&#1085;&#1090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.docx" TargetMode="External"/><Relationship Id="rId5" Type="http://schemas.openxmlformats.org/officeDocument/2006/relationships/hyperlink" Target="file:///A:\&#1057;&#1077;&#1079;&#1086;&#1085;%202019-2020\&#1057;&#1062;&#1048;&#1044;\2020\&#1044;&#1080;&#1087;&#1083;&#1086;&#1084;&#1085;&#1099;&#1077;%20&#1088;&#1072;&#1073;&#1086;&#1090;&#1099;\&#1052;&#1077;&#1085;&#1077;&#1076;&#1078;&#1084;&#1077;&#1085;&#1090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.docx" TargetMode="External"/><Relationship Id="rId15" Type="http://schemas.openxmlformats.org/officeDocument/2006/relationships/hyperlink" Target="file:///A:\&#1057;&#1077;&#1079;&#1086;&#1085;%202019-2020\&#1057;&#1062;&#1048;&#1044;\2020\&#1044;&#1080;&#1087;&#1083;&#1086;&#1084;&#1085;&#1099;&#1077;%20&#1088;&#1072;&#1073;&#1086;&#1090;&#1099;\&#1052;&#1077;&#1085;&#1077;&#1076;&#1078;&#1084;&#1077;&#1085;&#1090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.docx" TargetMode="External"/><Relationship Id="rId10" Type="http://schemas.openxmlformats.org/officeDocument/2006/relationships/hyperlink" Target="file:///A:\&#1057;&#1077;&#1079;&#1086;&#1085;%202019-2020\&#1057;&#1062;&#1048;&#1044;\2020\&#1044;&#1080;&#1087;&#1083;&#1086;&#1084;&#1085;&#1099;&#1077;%20&#1088;&#1072;&#1073;&#1086;&#1090;&#1099;\&#1052;&#1077;&#1085;&#1077;&#1076;&#1078;&#1084;&#1077;&#1085;&#1090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19-2020\&#1057;&#1062;&#1048;&#1044;\2020\&#1044;&#1080;&#1087;&#1083;&#1086;&#1084;&#1085;&#1099;&#1077;%20&#1088;&#1072;&#1073;&#1086;&#1090;&#1099;\&#1052;&#1077;&#1085;&#1077;&#1076;&#1078;&#1084;&#1077;&#1085;&#1090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.docx" TargetMode="External"/><Relationship Id="rId14" Type="http://schemas.openxmlformats.org/officeDocument/2006/relationships/hyperlink" Target="file:///A:\&#1057;&#1077;&#1079;&#1086;&#1085;%202019-2020\&#1057;&#1062;&#1048;&#1044;\2020\&#1044;&#1080;&#1087;&#1083;&#1086;&#1084;&#1085;&#1099;&#1077;%20&#1088;&#1072;&#1073;&#1086;&#1090;&#1099;\&#1052;&#1077;&#1085;&#1077;&#1076;&#1078;&#1084;&#1077;&#1085;&#1090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\&#1044;&#1088;_&#1050;&#1086;&#1088;&#1087;&#1086;&#1088;&#1072;&#1090;&#1080;&#1074;&#1085;&#1072;&#1103;%20&#1082;&#1091;&#1083;&#1100;&#1090;&#1091;&#1088;&#1072;%20&#1082;&#1072;&#1082;%20&#1092;&#1072;&#1082;&#1090;&#1086;&#1088;%20&#1101;&#1092;&#1092;&#1077;&#1082;&#1090;&#1080;&#1074;&#1085;&#1086;&#1089;&#1090;&#1080;%20&#1091;&#1087;&#1088;&#1072;&#1074;&#1083;&#1077;&#1085;&#1080;&#1103;%20&#1089;&#1086;&#1074;&#1088;&#1077;&#1084;&#1077;&#1085;&#1085;&#1099;&#1084;%20&#1087;&#1088;&#1077;&#1076;&#1087;&#1088;&#1080;&#1103;&#1090;&#1080;&#1077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2020-12-22T09:54:00Z</dcterms:created>
  <dcterms:modified xsi:type="dcterms:W3CDTF">2020-12-22T10:03:00Z</dcterms:modified>
</cp:coreProperties>
</file>