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435" w:rsidRDefault="006279F1" w:rsidP="006279F1">
      <w:pPr>
        <w:jc w:val="center"/>
        <w:rPr>
          <w:rFonts w:ascii="Times New Roman" w:hAnsi="Times New Roman" w:cs="Times New Roman"/>
          <w:sz w:val="28"/>
          <w:szCs w:val="28"/>
        </w:rPr>
      </w:pPr>
      <w:r>
        <w:rPr>
          <w:rFonts w:ascii="Times New Roman" w:hAnsi="Times New Roman" w:cs="Times New Roman"/>
          <w:sz w:val="28"/>
          <w:szCs w:val="28"/>
        </w:rPr>
        <w:t>Др_</w:t>
      </w:r>
      <w:r w:rsidRPr="00672C13">
        <w:rPr>
          <w:rFonts w:ascii="Times New Roman" w:hAnsi="Times New Roman" w:cs="Times New Roman"/>
          <w:sz w:val="28"/>
          <w:szCs w:val="28"/>
        </w:rPr>
        <w:t>Косвенное налогообложение и его роль в управлении доходной частью госу</w:t>
      </w:r>
      <w:r>
        <w:rPr>
          <w:rFonts w:ascii="Times New Roman" w:hAnsi="Times New Roman" w:cs="Times New Roman"/>
          <w:sz w:val="28"/>
          <w:szCs w:val="28"/>
        </w:rPr>
        <w:t>дарственного бюджета Казахстана</w:t>
      </w:r>
    </w:p>
    <w:p w:rsidR="006279F1" w:rsidRDefault="006279F1" w:rsidP="006279F1">
      <w:pPr>
        <w:jc w:val="center"/>
        <w:rPr>
          <w:rFonts w:ascii="Times New Roman" w:hAnsi="Times New Roman" w:cs="Times New Roman"/>
          <w:sz w:val="28"/>
          <w:szCs w:val="28"/>
        </w:rPr>
      </w:pPr>
      <w:r>
        <w:rPr>
          <w:rFonts w:ascii="Times New Roman" w:hAnsi="Times New Roman" w:cs="Times New Roman"/>
          <w:sz w:val="28"/>
          <w:szCs w:val="28"/>
        </w:rPr>
        <w:t>Стр_63</w:t>
      </w:r>
    </w:p>
    <w:p w:rsidR="006279F1" w:rsidRPr="006279F1" w:rsidRDefault="006279F1" w:rsidP="006279F1">
      <w:pPr>
        <w:spacing w:after="0" w:line="240" w:lineRule="auto"/>
        <w:rPr>
          <w:rFonts w:ascii="Times New Roman" w:hAnsi="Times New Roman" w:cs="Times New Roman"/>
          <w:sz w:val="28"/>
          <w:szCs w:val="28"/>
        </w:rPr>
      </w:pPr>
      <w:r w:rsidRPr="006279F1">
        <w:rPr>
          <w:rFonts w:ascii="Times New Roman" w:hAnsi="Times New Roman" w:cs="Times New Roman"/>
          <w:sz w:val="28"/>
          <w:szCs w:val="28"/>
        </w:rPr>
        <w:t>ВВЕДЕНИЕ</w:t>
      </w:r>
      <w:r w:rsidRPr="006279F1">
        <w:rPr>
          <w:rFonts w:ascii="Times New Roman" w:hAnsi="Times New Roman" w:cs="Times New Roman"/>
          <w:sz w:val="28"/>
          <w:szCs w:val="28"/>
        </w:rPr>
        <w:tab/>
      </w:r>
    </w:p>
    <w:p w:rsidR="006279F1" w:rsidRPr="006279F1" w:rsidRDefault="006279F1" w:rsidP="006279F1">
      <w:pPr>
        <w:spacing w:after="0" w:line="240" w:lineRule="auto"/>
        <w:rPr>
          <w:rFonts w:ascii="Times New Roman" w:hAnsi="Times New Roman" w:cs="Times New Roman"/>
          <w:sz w:val="28"/>
          <w:szCs w:val="28"/>
        </w:rPr>
      </w:pPr>
      <w:r w:rsidRPr="006279F1">
        <w:rPr>
          <w:rFonts w:ascii="Times New Roman" w:hAnsi="Times New Roman" w:cs="Times New Roman"/>
          <w:sz w:val="28"/>
          <w:szCs w:val="28"/>
        </w:rPr>
        <w:t>1 ТЕОРЕТИЧЕСКИЕ АСПЕКТЫ КОСВЕННОГО НАЛОГООБЛОЖЕНИЯ В РЫНОЧНОЙ ЭКОНОМИКЕ</w:t>
      </w:r>
      <w:r w:rsidRPr="006279F1">
        <w:rPr>
          <w:rFonts w:ascii="Times New Roman" w:hAnsi="Times New Roman" w:cs="Times New Roman"/>
          <w:sz w:val="28"/>
          <w:szCs w:val="28"/>
        </w:rPr>
        <w:tab/>
      </w:r>
    </w:p>
    <w:p w:rsidR="006279F1" w:rsidRPr="006279F1" w:rsidRDefault="006279F1" w:rsidP="006279F1">
      <w:pPr>
        <w:spacing w:after="0" w:line="240" w:lineRule="auto"/>
        <w:rPr>
          <w:rFonts w:ascii="Times New Roman" w:hAnsi="Times New Roman" w:cs="Times New Roman"/>
          <w:sz w:val="28"/>
          <w:szCs w:val="28"/>
        </w:rPr>
      </w:pPr>
      <w:r w:rsidRPr="006279F1">
        <w:rPr>
          <w:rFonts w:ascii="Times New Roman" w:hAnsi="Times New Roman" w:cs="Times New Roman"/>
          <w:sz w:val="28"/>
          <w:szCs w:val="28"/>
        </w:rPr>
        <w:t>1.1 Концепция и элементы косвенных налогов</w:t>
      </w:r>
      <w:r w:rsidRPr="006279F1">
        <w:rPr>
          <w:rFonts w:ascii="Times New Roman" w:hAnsi="Times New Roman" w:cs="Times New Roman"/>
          <w:sz w:val="28"/>
          <w:szCs w:val="28"/>
        </w:rPr>
        <w:tab/>
      </w:r>
    </w:p>
    <w:p w:rsidR="006279F1" w:rsidRPr="006279F1" w:rsidRDefault="006279F1" w:rsidP="006279F1">
      <w:pPr>
        <w:spacing w:after="0" w:line="240" w:lineRule="auto"/>
        <w:rPr>
          <w:rFonts w:ascii="Times New Roman" w:hAnsi="Times New Roman" w:cs="Times New Roman"/>
          <w:sz w:val="28"/>
          <w:szCs w:val="28"/>
        </w:rPr>
      </w:pPr>
      <w:r w:rsidRPr="006279F1">
        <w:rPr>
          <w:rFonts w:ascii="Times New Roman" w:hAnsi="Times New Roman" w:cs="Times New Roman"/>
          <w:sz w:val="28"/>
          <w:szCs w:val="28"/>
        </w:rPr>
        <w:t>1.2 Экономическая сущность и роль косвенных налогов в формировании доходной базы бюджета Республики Казахстан</w:t>
      </w:r>
      <w:r w:rsidRPr="006279F1">
        <w:rPr>
          <w:rFonts w:ascii="Times New Roman" w:hAnsi="Times New Roman" w:cs="Times New Roman"/>
          <w:sz w:val="28"/>
          <w:szCs w:val="28"/>
        </w:rPr>
        <w:tab/>
      </w:r>
    </w:p>
    <w:p w:rsidR="006279F1" w:rsidRPr="006279F1" w:rsidRDefault="006279F1" w:rsidP="006279F1">
      <w:pPr>
        <w:spacing w:after="0" w:line="240" w:lineRule="auto"/>
        <w:rPr>
          <w:rFonts w:ascii="Times New Roman" w:hAnsi="Times New Roman" w:cs="Times New Roman"/>
          <w:sz w:val="28"/>
          <w:szCs w:val="28"/>
        </w:rPr>
      </w:pPr>
      <w:r w:rsidRPr="006279F1">
        <w:rPr>
          <w:rFonts w:ascii="Times New Roman" w:hAnsi="Times New Roman" w:cs="Times New Roman"/>
          <w:sz w:val="28"/>
          <w:szCs w:val="28"/>
        </w:rPr>
        <w:t>1.3 Основы построения косвенных налогов: плательщики, объект обложения, порядок постановки на учет, ставки</w:t>
      </w:r>
      <w:r w:rsidRPr="006279F1">
        <w:rPr>
          <w:rFonts w:ascii="Times New Roman" w:hAnsi="Times New Roman" w:cs="Times New Roman"/>
          <w:sz w:val="28"/>
          <w:szCs w:val="28"/>
        </w:rPr>
        <w:tab/>
      </w:r>
    </w:p>
    <w:p w:rsidR="006279F1" w:rsidRPr="006279F1" w:rsidRDefault="006279F1" w:rsidP="006279F1">
      <w:pPr>
        <w:spacing w:after="0" w:line="240" w:lineRule="auto"/>
        <w:rPr>
          <w:rFonts w:ascii="Times New Roman" w:hAnsi="Times New Roman" w:cs="Times New Roman"/>
          <w:sz w:val="28"/>
          <w:szCs w:val="28"/>
        </w:rPr>
      </w:pPr>
      <w:r w:rsidRPr="006279F1">
        <w:rPr>
          <w:rFonts w:ascii="Times New Roman" w:hAnsi="Times New Roman" w:cs="Times New Roman"/>
          <w:sz w:val="28"/>
          <w:szCs w:val="28"/>
        </w:rPr>
        <w:t>2 АНАЛИЗ КОСВЕННОГО НАЛОГООБЛОЖЕНИЯ В РЕСПУБЛИКЕ КАЗАХСТАН</w:t>
      </w:r>
    </w:p>
    <w:p w:rsidR="006279F1" w:rsidRPr="006279F1" w:rsidRDefault="006279F1" w:rsidP="006279F1">
      <w:pPr>
        <w:spacing w:after="0" w:line="240" w:lineRule="auto"/>
        <w:rPr>
          <w:rFonts w:ascii="Times New Roman" w:hAnsi="Times New Roman" w:cs="Times New Roman"/>
          <w:sz w:val="28"/>
          <w:szCs w:val="28"/>
        </w:rPr>
      </w:pPr>
      <w:r w:rsidRPr="006279F1">
        <w:rPr>
          <w:rFonts w:ascii="Times New Roman" w:hAnsi="Times New Roman" w:cs="Times New Roman"/>
          <w:sz w:val="28"/>
          <w:szCs w:val="28"/>
        </w:rPr>
        <w:t>2.1 Анализ значимости косвенных налогов в структуре доходной части государственного бюджета Республики Казахстан</w:t>
      </w:r>
      <w:r w:rsidRPr="006279F1">
        <w:rPr>
          <w:rFonts w:ascii="Times New Roman" w:hAnsi="Times New Roman" w:cs="Times New Roman"/>
          <w:sz w:val="28"/>
          <w:szCs w:val="28"/>
        </w:rPr>
        <w:tab/>
      </w:r>
    </w:p>
    <w:p w:rsidR="006279F1" w:rsidRPr="006279F1" w:rsidRDefault="006279F1" w:rsidP="006279F1">
      <w:pPr>
        <w:spacing w:after="0" w:line="240" w:lineRule="auto"/>
        <w:rPr>
          <w:rFonts w:ascii="Times New Roman" w:hAnsi="Times New Roman" w:cs="Times New Roman"/>
          <w:sz w:val="28"/>
          <w:szCs w:val="28"/>
        </w:rPr>
      </w:pPr>
      <w:r w:rsidRPr="006279F1">
        <w:rPr>
          <w:rFonts w:ascii="Times New Roman" w:hAnsi="Times New Roman" w:cs="Times New Roman"/>
          <w:sz w:val="28"/>
          <w:szCs w:val="28"/>
        </w:rPr>
        <w:t>2.2 Анализ динамики поступления акцизов в бюджет Департамента Государственных Доходов по г. Алматы</w:t>
      </w:r>
      <w:r w:rsidRPr="006279F1">
        <w:rPr>
          <w:rFonts w:ascii="Times New Roman" w:hAnsi="Times New Roman" w:cs="Times New Roman"/>
          <w:sz w:val="28"/>
          <w:szCs w:val="28"/>
        </w:rPr>
        <w:tab/>
      </w:r>
    </w:p>
    <w:p w:rsidR="006279F1" w:rsidRPr="006279F1" w:rsidRDefault="006279F1" w:rsidP="006279F1">
      <w:pPr>
        <w:spacing w:after="0" w:line="240" w:lineRule="auto"/>
        <w:rPr>
          <w:rFonts w:ascii="Times New Roman" w:hAnsi="Times New Roman" w:cs="Times New Roman"/>
          <w:sz w:val="28"/>
          <w:szCs w:val="28"/>
        </w:rPr>
      </w:pPr>
      <w:r w:rsidRPr="006279F1">
        <w:rPr>
          <w:rFonts w:ascii="Times New Roman" w:hAnsi="Times New Roman" w:cs="Times New Roman"/>
          <w:sz w:val="28"/>
          <w:szCs w:val="28"/>
        </w:rPr>
        <w:t>2.3 Анализ поступления НДС в бюджет Департамента Государственных Доходов по г. Алматы</w:t>
      </w:r>
      <w:r w:rsidRPr="006279F1">
        <w:rPr>
          <w:rFonts w:ascii="Times New Roman" w:hAnsi="Times New Roman" w:cs="Times New Roman"/>
          <w:sz w:val="28"/>
          <w:szCs w:val="28"/>
        </w:rPr>
        <w:tab/>
      </w:r>
    </w:p>
    <w:p w:rsidR="006279F1" w:rsidRPr="006279F1" w:rsidRDefault="006279F1" w:rsidP="006279F1">
      <w:pPr>
        <w:spacing w:after="0" w:line="240" w:lineRule="auto"/>
        <w:rPr>
          <w:rFonts w:ascii="Times New Roman" w:hAnsi="Times New Roman" w:cs="Times New Roman"/>
          <w:sz w:val="28"/>
          <w:szCs w:val="28"/>
        </w:rPr>
      </w:pPr>
      <w:r w:rsidRPr="006279F1">
        <w:rPr>
          <w:rFonts w:ascii="Times New Roman" w:hAnsi="Times New Roman" w:cs="Times New Roman"/>
          <w:sz w:val="28"/>
          <w:szCs w:val="28"/>
        </w:rPr>
        <w:t>3 ПРОБЛЕМЫ И ПУТИ ПОВЫШЕНИЯ ЭФФЕКТИВНОСТИ КОСВЕННОГО НАЛОГООБЛОЖЕНИЯ В РЕСПУБЛИКЕ КАЗАХСТАН</w:t>
      </w:r>
      <w:r w:rsidRPr="006279F1">
        <w:rPr>
          <w:rFonts w:ascii="Times New Roman" w:hAnsi="Times New Roman" w:cs="Times New Roman"/>
          <w:sz w:val="28"/>
          <w:szCs w:val="28"/>
        </w:rPr>
        <w:tab/>
      </w:r>
    </w:p>
    <w:p w:rsidR="006279F1" w:rsidRPr="006279F1" w:rsidRDefault="006279F1" w:rsidP="006279F1">
      <w:pPr>
        <w:spacing w:after="0" w:line="240" w:lineRule="auto"/>
        <w:rPr>
          <w:rFonts w:ascii="Times New Roman" w:hAnsi="Times New Roman" w:cs="Times New Roman"/>
          <w:sz w:val="28"/>
          <w:szCs w:val="28"/>
        </w:rPr>
      </w:pPr>
      <w:r w:rsidRPr="006279F1">
        <w:rPr>
          <w:rFonts w:ascii="Times New Roman" w:hAnsi="Times New Roman" w:cs="Times New Roman"/>
          <w:sz w:val="28"/>
          <w:szCs w:val="28"/>
        </w:rPr>
        <w:t>3.1 Проблемы и совершенствование системы косвенного налогообложения в Республике Казахстан</w:t>
      </w:r>
      <w:r w:rsidRPr="006279F1">
        <w:rPr>
          <w:rFonts w:ascii="Times New Roman" w:hAnsi="Times New Roman" w:cs="Times New Roman"/>
          <w:sz w:val="28"/>
          <w:szCs w:val="28"/>
        </w:rPr>
        <w:tab/>
      </w:r>
    </w:p>
    <w:p w:rsidR="006279F1" w:rsidRPr="006279F1" w:rsidRDefault="006279F1" w:rsidP="006279F1">
      <w:pPr>
        <w:spacing w:after="0" w:line="240" w:lineRule="auto"/>
        <w:rPr>
          <w:rFonts w:ascii="Times New Roman" w:hAnsi="Times New Roman" w:cs="Times New Roman"/>
          <w:sz w:val="28"/>
          <w:szCs w:val="28"/>
        </w:rPr>
      </w:pPr>
      <w:r w:rsidRPr="006279F1">
        <w:rPr>
          <w:rFonts w:ascii="Times New Roman" w:hAnsi="Times New Roman" w:cs="Times New Roman"/>
          <w:sz w:val="28"/>
          <w:szCs w:val="28"/>
        </w:rPr>
        <w:t>3.2 Пути повышения эффективности системы косвенного налогообложения в Республике Казахстан</w:t>
      </w:r>
      <w:r w:rsidRPr="006279F1">
        <w:rPr>
          <w:rFonts w:ascii="Times New Roman" w:hAnsi="Times New Roman" w:cs="Times New Roman"/>
          <w:sz w:val="28"/>
          <w:szCs w:val="28"/>
        </w:rPr>
        <w:tab/>
      </w:r>
    </w:p>
    <w:p w:rsidR="006279F1" w:rsidRPr="006279F1" w:rsidRDefault="006279F1" w:rsidP="006279F1">
      <w:pPr>
        <w:spacing w:after="0" w:line="240" w:lineRule="auto"/>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r>
    </w:p>
    <w:p w:rsidR="006279F1" w:rsidRDefault="006279F1" w:rsidP="006279F1">
      <w:pPr>
        <w:spacing w:after="0" w:line="240" w:lineRule="auto"/>
        <w:rPr>
          <w:rFonts w:ascii="Times New Roman" w:hAnsi="Times New Roman" w:cs="Times New Roman"/>
          <w:sz w:val="28"/>
          <w:szCs w:val="28"/>
        </w:rPr>
      </w:pPr>
      <w:r w:rsidRPr="006279F1">
        <w:rPr>
          <w:rFonts w:ascii="Times New Roman" w:hAnsi="Times New Roman" w:cs="Times New Roman"/>
          <w:sz w:val="28"/>
          <w:szCs w:val="28"/>
        </w:rPr>
        <w:t>СПИСОК ИСПОЛЬЗОВАННОЙ ЛИТЕРАТУРЫ</w:t>
      </w:r>
      <w:r w:rsidRPr="006279F1">
        <w:rPr>
          <w:rFonts w:ascii="Times New Roman" w:hAnsi="Times New Roman" w:cs="Times New Roman"/>
          <w:sz w:val="28"/>
          <w:szCs w:val="28"/>
        </w:rPr>
        <w:tab/>
      </w: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pStyle w:val="1"/>
        <w:widowControl w:val="0"/>
        <w:spacing w:before="0"/>
        <w:ind w:firstLine="709"/>
        <w:jc w:val="center"/>
        <w:rPr>
          <w:rFonts w:ascii="Times New Roman" w:hAnsi="Times New Roman" w:cs="Times New Roman"/>
          <w:color w:val="auto"/>
        </w:rPr>
      </w:pPr>
      <w:bookmarkStart w:id="0" w:name="_Toc135195720"/>
      <w:r w:rsidRPr="009D191F">
        <w:rPr>
          <w:rFonts w:ascii="Times New Roman" w:hAnsi="Times New Roman" w:cs="Times New Roman"/>
          <w:color w:val="auto"/>
        </w:rPr>
        <w:lastRenderedPageBreak/>
        <w:t>ЗАКЛЮЧЕНИЕ</w:t>
      </w:r>
      <w:bookmarkEnd w:id="0"/>
    </w:p>
    <w:p w:rsidR="006279F1" w:rsidRPr="009A475D" w:rsidRDefault="006279F1" w:rsidP="006279F1"/>
    <w:p w:rsidR="006279F1" w:rsidRDefault="006279F1" w:rsidP="006279F1">
      <w:pPr>
        <w:pStyle w:val="a3"/>
        <w:widowControl w:val="0"/>
        <w:spacing w:before="0" w:beforeAutospacing="0" w:after="0" w:afterAutospacing="0"/>
        <w:ind w:firstLine="709"/>
        <w:jc w:val="both"/>
        <w:rPr>
          <w:bCs/>
          <w:sz w:val="28"/>
          <w:szCs w:val="28"/>
        </w:rPr>
      </w:pPr>
    </w:p>
    <w:p w:rsidR="006279F1" w:rsidRPr="00C27F0B" w:rsidRDefault="006279F1" w:rsidP="006279F1">
      <w:pPr>
        <w:pStyle w:val="a3"/>
        <w:widowControl w:val="0"/>
        <w:spacing w:before="0" w:beforeAutospacing="0" w:after="0" w:afterAutospacing="0"/>
        <w:ind w:firstLine="709"/>
        <w:jc w:val="both"/>
        <w:rPr>
          <w:sz w:val="28"/>
          <w:szCs w:val="28"/>
        </w:rPr>
      </w:pPr>
      <w:r w:rsidRPr="00C27F0B">
        <w:rPr>
          <w:bCs/>
          <w:sz w:val="28"/>
          <w:szCs w:val="28"/>
        </w:rPr>
        <w:t xml:space="preserve">Налогообложение </w:t>
      </w:r>
      <w:r w:rsidRPr="00C27F0B">
        <w:rPr>
          <w:sz w:val="28"/>
          <w:szCs w:val="28"/>
        </w:rPr>
        <w:t>— это определенная совокупность экономических (финансовых) и правовых отношений, складывающихся на базе объективного процесса перераспределения денежной формы стоимости и выражающая собой одностороннее, без эквивалентное, принудительно-властное изъятие части доходов корпоративных и индивидуальных собственников в общегосударственное пользование.</w:t>
      </w:r>
    </w:p>
    <w:p w:rsidR="006279F1" w:rsidRPr="00660C21" w:rsidRDefault="006279F1" w:rsidP="006279F1">
      <w:pPr>
        <w:widowControl w:val="0"/>
        <w:spacing w:after="0" w:line="240" w:lineRule="auto"/>
        <w:ind w:firstLine="709"/>
        <w:jc w:val="both"/>
        <w:rPr>
          <w:rFonts w:ascii="Times New Roman" w:eastAsia="Times New Roman" w:hAnsi="Times New Roman" w:cs="Times New Roman"/>
          <w:sz w:val="28"/>
          <w:szCs w:val="28"/>
          <w:lang w:eastAsia="ru-RU"/>
        </w:rPr>
      </w:pPr>
      <w:r w:rsidRPr="00660C21">
        <w:rPr>
          <w:rFonts w:ascii="Times New Roman" w:eastAsia="Times New Roman" w:hAnsi="Times New Roman" w:cs="Times New Roman"/>
          <w:sz w:val="28"/>
          <w:szCs w:val="28"/>
          <w:lang w:eastAsia="ru-RU"/>
        </w:rPr>
        <w:t xml:space="preserve">Косвенные налоги – это вид налоговых обязательств, который устанавливается в качестве надбавки к стоимости товара или тарифу на услуги. Ключевое отличие косвенных платежей от прямых – характер изъятия. Размер прямых налогов зависит от уровня прибыли налогоплательщика или от стоимости имущества, которое на него зарегистрировано. </w:t>
      </w:r>
    </w:p>
    <w:p w:rsidR="006279F1" w:rsidRPr="00E00874" w:rsidRDefault="006279F1" w:rsidP="006279F1">
      <w:pPr>
        <w:pStyle w:val="a3"/>
        <w:widowControl w:val="0"/>
        <w:spacing w:before="0" w:beforeAutospacing="0" w:after="0" w:afterAutospacing="0"/>
        <w:ind w:firstLine="709"/>
        <w:jc w:val="both"/>
        <w:rPr>
          <w:sz w:val="28"/>
          <w:szCs w:val="28"/>
        </w:rPr>
      </w:pPr>
      <w:r w:rsidRPr="00E00874">
        <w:rPr>
          <w:sz w:val="28"/>
          <w:szCs w:val="28"/>
        </w:rPr>
        <w:t>Косвенные налоги - взимаются в виде надбавки к цене товара, с оборота реализации товаров, работ и услуг. К ним относятся акцизы, налог на добавленную стоимость, таможенные пошлины.</w:t>
      </w: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Default="006279F1" w:rsidP="006279F1">
      <w:pPr>
        <w:spacing w:after="0" w:line="240" w:lineRule="auto"/>
        <w:rPr>
          <w:rFonts w:ascii="Times New Roman" w:hAnsi="Times New Roman" w:cs="Times New Roman"/>
          <w:sz w:val="28"/>
          <w:szCs w:val="28"/>
        </w:rPr>
      </w:pPr>
    </w:p>
    <w:p w:rsidR="006279F1" w:rsidRPr="005A7FAD" w:rsidRDefault="006279F1" w:rsidP="006279F1">
      <w:pPr>
        <w:pStyle w:val="1"/>
        <w:widowControl w:val="0"/>
        <w:spacing w:before="0"/>
        <w:ind w:firstLine="709"/>
        <w:jc w:val="center"/>
        <w:rPr>
          <w:rFonts w:ascii="Times New Roman" w:hAnsi="Times New Roman" w:cs="Times New Roman"/>
          <w:color w:val="auto"/>
        </w:rPr>
      </w:pPr>
      <w:bookmarkStart w:id="1" w:name="_Toc133593135"/>
      <w:bookmarkStart w:id="2" w:name="_Toc135195721"/>
      <w:r w:rsidRPr="005A7FAD">
        <w:rPr>
          <w:rFonts w:ascii="Times New Roman" w:hAnsi="Times New Roman" w:cs="Times New Roman"/>
          <w:color w:val="auto"/>
        </w:rPr>
        <w:lastRenderedPageBreak/>
        <w:t>СПИСОК ИСПОЛЬЗОВАННОЙ ЛИТЕРАТУРЫ</w:t>
      </w:r>
      <w:bookmarkEnd w:id="1"/>
      <w:bookmarkEnd w:id="2"/>
    </w:p>
    <w:p w:rsidR="006279F1" w:rsidRDefault="006279F1" w:rsidP="006279F1">
      <w:pPr>
        <w:widowControl w:val="0"/>
        <w:spacing w:after="0" w:line="240" w:lineRule="auto"/>
        <w:ind w:firstLine="709"/>
        <w:jc w:val="both"/>
        <w:rPr>
          <w:rFonts w:ascii="Times New Roman" w:hAnsi="Times New Roman" w:cs="Times New Roman"/>
          <w:sz w:val="28"/>
          <w:szCs w:val="28"/>
        </w:rPr>
      </w:pPr>
    </w:p>
    <w:p w:rsidR="006279F1" w:rsidRPr="00917F5B" w:rsidRDefault="006279F1" w:rsidP="006279F1">
      <w:pPr>
        <w:widowControl w:val="0"/>
        <w:spacing w:after="0" w:line="240" w:lineRule="auto"/>
        <w:ind w:firstLine="709"/>
        <w:jc w:val="both"/>
        <w:rPr>
          <w:rFonts w:ascii="Times New Roman" w:hAnsi="Times New Roman" w:cs="Times New Roman"/>
          <w:sz w:val="28"/>
          <w:szCs w:val="28"/>
        </w:rPr>
      </w:pPr>
      <w:r w:rsidRPr="00917F5B">
        <w:rPr>
          <w:rFonts w:ascii="Times New Roman" w:hAnsi="Times New Roman" w:cs="Times New Roman"/>
          <w:sz w:val="28"/>
          <w:szCs w:val="28"/>
        </w:rPr>
        <w:t xml:space="preserve">1 </w:t>
      </w:r>
      <w:proofErr w:type="spellStart"/>
      <w:r w:rsidRPr="00917F5B">
        <w:rPr>
          <w:rFonts w:ascii="Times New Roman" w:hAnsi="Times New Roman" w:cs="Times New Roman"/>
          <w:sz w:val="28"/>
          <w:szCs w:val="28"/>
        </w:rPr>
        <w:t>Ушак</w:t>
      </w:r>
      <w:proofErr w:type="spellEnd"/>
      <w:r w:rsidRPr="00917F5B">
        <w:rPr>
          <w:rFonts w:ascii="Times New Roman" w:hAnsi="Times New Roman" w:cs="Times New Roman"/>
          <w:sz w:val="28"/>
          <w:szCs w:val="28"/>
        </w:rPr>
        <w:t xml:space="preserve"> Н. В. Теория и история налогообложения. Издательство: </w:t>
      </w:r>
      <w:proofErr w:type="spellStart"/>
      <w:r w:rsidRPr="00917F5B">
        <w:rPr>
          <w:rFonts w:ascii="Times New Roman" w:hAnsi="Times New Roman" w:cs="Times New Roman"/>
          <w:sz w:val="28"/>
          <w:szCs w:val="28"/>
        </w:rPr>
        <w:t>КноРус</w:t>
      </w:r>
      <w:proofErr w:type="spellEnd"/>
      <w:r w:rsidRPr="00917F5B">
        <w:rPr>
          <w:rFonts w:ascii="Times New Roman" w:hAnsi="Times New Roman" w:cs="Times New Roman"/>
          <w:sz w:val="28"/>
          <w:szCs w:val="28"/>
        </w:rPr>
        <w:t>, 2013. - ЗЗ6 с.;</w:t>
      </w:r>
    </w:p>
    <w:p w:rsidR="006279F1" w:rsidRPr="00917F5B" w:rsidRDefault="006279F1" w:rsidP="006279F1">
      <w:pPr>
        <w:widowControl w:val="0"/>
        <w:spacing w:after="0" w:line="240" w:lineRule="auto"/>
        <w:ind w:firstLine="709"/>
        <w:jc w:val="both"/>
        <w:rPr>
          <w:rFonts w:ascii="Times New Roman" w:hAnsi="Times New Roman" w:cs="Times New Roman"/>
          <w:sz w:val="28"/>
          <w:szCs w:val="28"/>
        </w:rPr>
      </w:pPr>
      <w:r w:rsidRPr="00917F5B">
        <w:rPr>
          <w:rFonts w:ascii="Times New Roman" w:hAnsi="Times New Roman" w:cs="Times New Roman"/>
          <w:sz w:val="28"/>
          <w:szCs w:val="28"/>
        </w:rPr>
        <w:t xml:space="preserve">2 </w:t>
      </w:r>
      <w:r w:rsidRPr="00917F5B">
        <w:rPr>
          <w:rFonts w:ascii="Times New Roman" w:hAnsi="Times New Roman" w:cs="Times New Roman"/>
          <w:color w:val="000000"/>
          <w:sz w:val="28"/>
          <w:szCs w:val="28"/>
        </w:rPr>
        <w:t>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01.04.2023 г.). Электронный ресурс: https://online.zakon.kz/Document/?doc_id=36148637</w:t>
      </w:r>
    </w:p>
    <w:p w:rsidR="006279F1" w:rsidRPr="00917F5B" w:rsidRDefault="006279F1" w:rsidP="006279F1">
      <w:pPr>
        <w:widowControl w:val="0"/>
        <w:spacing w:after="0" w:line="240" w:lineRule="auto"/>
        <w:ind w:firstLine="709"/>
        <w:jc w:val="both"/>
        <w:rPr>
          <w:rFonts w:ascii="Times New Roman" w:hAnsi="Times New Roman" w:cs="Times New Roman"/>
          <w:sz w:val="28"/>
          <w:szCs w:val="28"/>
        </w:rPr>
      </w:pPr>
      <w:r w:rsidRPr="00917F5B">
        <w:rPr>
          <w:rFonts w:ascii="Times New Roman" w:eastAsia="Times New Roman" w:hAnsi="Times New Roman" w:cs="Times New Roman"/>
          <w:sz w:val="28"/>
          <w:szCs w:val="28"/>
          <w:lang w:eastAsia="ru-RU"/>
        </w:rPr>
        <w:t xml:space="preserve">3 </w:t>
      </w:r>
      <w:proofErr w:type="spellStart"/>
      <w:r w:rsidRPr="00917F5B">
        <w:rPr>
          <w:rFonts w:ascii="Times New Roman" w:eastAsia="Times New Roman" w:hAnsi="Times New Roman" w:cs="Times New Roman"/>
          <w:sz w:val="28"/>
          <w:szCs w:val="28"/>
          <w:lang w:eastAsia="ru-RU"/>
        </w:rPr>
        <w:t>Жамалова</w:t>
      </w:r>
      <w:proofErr w:type="spellEnd"/>
      <w:r w:rsidRPr="00917F5B">
        <w:rPr>
          <w:rFonts w:ascii="Times New Roman" w:eastAsia="Times New Roman" w:hAnsi="Times New Roman" w:cs="Times New Roman"/>
          <w:sz w:val="28"/>
          <w:szCs w:val="28"/>
          <w:lang w:eastAsia="ru-RU"/>
        </w:rPr>
        <w:t xml:space="preserve"> </w:t>
      </w:r>
      <w:proofErr w:type="spellStart"/>
      <w:r w:rsidRPr="00917F5B">
        <w:rPr>
          <w:rFonts w:ascii="Times New Roman" w:eastAsia="Times New Roman" w:hAnsi="Times New Roman" w:cs="Times New Roman"/>
          <w:sz w:val="28"/>
          <w:szCs w:val="28"/>
          <w:lang w:eastAsia="ru-RU"/>
        </w:rPr>
        <w:t>А.М.</w:t>
      </w:r>
      <w:r w:rsidRPr="00917F5B">
        <w:rPr>
          <w:rFonts w:ascii="Times New Roman" w:hAnsi="Times New Roman" w:cs="Times New Roman"/>
          <w:sz w:val="28"/>
          <w:szCs w:val="28"/>
        </w:rPr>
        <w:t>Налоги</w:t>
      </w:r>
      <w:proofErr w:type="spellEnd"/>
      <w:r w:rsidRPr="00917F5B">
        <w:rPr>
          <w:rFonts w:ascii="Times New Roman" w:hAnsi="Times New Roman" w:cs="Times New Roman"/>
          <w:sz w:val="28"/>
          <w:szCs w:val="28"/>
        </w:rPr>
        <w:t xml:space="preserve"> и налогообложение. Учебное </w:t>
      </w:r>
      <w:proofErr w:type="gramStart"/>
      <w:r w:rsidRPr="00917F5B">
        <w:rPr>
          <w:rFonts w:ascii="Times New Roman" w:hAnsi="Times New Roman" w:cs="Times New Roman"/>
          <w:sz w:val="28"/>
          <w:szCs w:val="28"/>
        </w:rPr>
        <w:t>пособие .</w:t>
      </w:r>
      <w:proofErr w:type="gramEnd"/>
      <w:r w:rsidRPr="00917F5B">
        <w:rPr>
          <w:rFonts w:ascii="Times New Roman" w:hAnsi="Times New Roman" w:cs="Times New Roman"/>
          <w:sz w:val="28"/>
          <w:szCs w:val="28"/>
        </w:rPr>
        <w:t xml:space="preserve"> М.: Высшее образование, 2022. - 384 с. </w:t>
      </w:r>
    </w:p>
    <w:p w:rsidR="006279F1" w:rsidRPr="00917F5B" w:rsidRDefault="006279F1" w:rsidP="006279F1">
      <w:pPr>
        <w:widowControl w:val="0"/>
        <w:spacing w:after="0" w:line="240" w:lineRule="auto"/>
        <w:ind w:firstLine="709"/>
        <w:jc w:val="both"/>
        <w:rPr>
          <w:rFonts w:ascii="Times New Roman" w:hAnsi="Times New Roman" w:cs="Times New Roman"/>
          <w:sz w:val="28"/>
          <w:szCs w:val="28"/>
        </w:rPr>
      </w:pPr>
      <w:r w:rsidRPr="00917F5B">
        <w:rPr>
          <w:rFonts w:ascii="Times New Roman" w:hAnsi="Times New Roman" w:cs="Times New Roman"/>
          <w:sz w:val="28"/>
          <w:szCs w:val="28"/>
        </w:rPr>
        <w:t>4 Маслов Б.Г. Налоговые системы зарубежных стран. Учебно-методическое пособие. Гриф УМО МО РФ. Издательство: Дело и сервис (</w:t>
      </w:r>
      <w:proofErr w:type="spellStart"/>
      <w:r w:rsidRPr="00917F5B">
        <w:rPr>
          <w:rFonts w:ascii="Times New Roman" w:hAnsi="Times New Roman" w:cs="Times New Roman"/>
          <w:sz w:val="28"/>
          <w:szCs w:val="28"/>
        </w:rPr>
        <w:t>ДиС</w:t>
      </w:r>
      <w:proofErr w:type="spellEnd"/>
      <w:r w:rsidRPr="00917F5B">
        <w:rPr>
          <w:rFonts w:ascii="Times New Roman" w:hAnsi="Times New Roman" w:cs="Times New Roman"/>
          <w:sz w:val="28"/>
          <w:szCs w:val="28"/>
        </w:rPr>
        <w:t>). 2021- 432 с.</w:t>
      </w:r>
    </w:p>
    <w:p w:rsidR="006279F1" w:rsidRPr="00917F5B" w:rsidRDefault="006279F1" w:rsidP="006279F1">
      <w:pPr>
        <w:widowControl w:val="0"/>
        <w:spacing w:after="0" w:line="240" w:lineRule="auto"/>
        <w:ind w:firstLine="709"/>
        <w:jc w:val="both"/>
        <w:rPr>
          <w:rFonts w:ascii="Times New Roman" w:hAnsi="Times New Roman" w:cs="Times New Roman"/>
          <w:sz w:val="28"/>
          <w:szCs w:val="28"/>
        </w:rPr>
      </w:pPr>
      <w:r w:rsidRPr="00917F5B">
        <w:rPr>
          <w:rFonts w:ascii="Times New Roman" w:hAnsi="Times New Roman" w:cs="Times New Roman"/>
          <w:sz w:val="28"/>
          <w:szCs w:val="28"/>
        </w:rPr>
        <w:t xml:space="preserve">5 </w:t>
      </w:r>
      <w:proofErr w:type="spellStart"/>
      <w:r w:rsidRPr="00917F5B">
        <w:rPr>
          <w:rFonts w:ascii="Times New Roman" w:hAnsi="Times New Roman" w:cs="Times New Roman"/>
          <w:sz w:val="28"/>
          <w:szCs w:val="28"/>
        </w:rPr>
        <w:t>Нурумов</w:t>
      </w:r>
      <w:proofErr w:type="spellEnd"/>
      <w:r w:rsidRPr="00917F5B">
        <w:rPr>
          <w:rFonts w:ascii="Times New Roman" w:hAnsi="Times New Roman" w:cs="Times New Roman"/>
          <w:sz w:val="28"/>
          <w:szCs w:val="28"/>
        </w:rPr>
        <w:t xml:space="preserve"> А.А. Налоги и финансы рыночной экономики. – Астана: </w:t>
      </w:r>
      <w:proofErr w:type="spellStart"/>
      <w:r w:rsidRPr="00917F5B">
        <w:rPr>
          <w:rFonts w:ascii="Times New Roman" w:hAnsi="Times New Roman" w:cs="Times New Roman"/>
          <w:sz w:val="28"/>
          <w:szCs w:val="28"/>
        </w:rPr>
        <w:t>Елорда</w:t>
      </w:r>
      <w:proofErr w:type="spellEnd"/>
      <w:r w:rsidRPr="00917F5B">
        <w:rPr>
          <w:rFonts w:ascii="Times New Roman" w:hAnsi="Times New Roman" w:cs="Times New Roman"/>
          <w:sz w:val="28"/>
          <w:szCs w:val="28"/>
        </w:rPr>
        <w:t xml:space="preserve">., </w:t>
      </w:r>
      <w:proofErr w:type="gramStart"/>
      <w:r w:rsidRPr="00917F5B">
        <w:rPr>
          <w:rFonts w:ascii="Times New Roman" w:hAnsi="Times New Roman" w:cs="Times New Roman"/>
          <w:sz w:val="28"/>
          <w:szCs w:val="28"/>
        </w:rPr>
        <w:t>2019.-</w:t>
      </w:r>
      <w:proofErr w:type="gramEnd"/>
      <w:r w:rsidRPr="00917F5B">
        <w:rPr>
          <w:rFonts w:ascii="Times New Roman" w:hAnsi="Times New Roman" w:cs="Times New Roman"/>
          <w:sz w:val="28"/>
          <w:szCs w:val="28"/>
        </w:rPr>
        <w:t xml:space="preserve"> 304с.</w:t>
      </w:r>
    </w:p>
    <w:p w:rsidR="006279F1" w:rsidRPr="006279F1" w:rsidRDefault="006279F1" w:rsidP="006279F1">
      <w:pPr>
        <w:spacing w:after="0" w:line="240" w:lineRule="auto"/>
        <w:rPr>
          <w:rFonts w:ascii="Times New Roman" w:hAnsi="Times New Roman" w:cs="Times New Roman"/>
          <w:sz w:val="28"/>
          <w:szCs w:val="28"/>
        </w:rPr>
      </w:pPr>
      <w:bookmarkStart w:id="3" w:name="_GoBack"/>
      <w:bookmarkEnd w:id="3"/>
    </w:p>
    <w:sectPr w:rsidR="006279F1" w:rsidRPr="00627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E56"/>
    <w:rsid w:val="006279F1"/>
    <w:rsid w:val="00C45E56"/>
    <w:rsid w:val="00D52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D333"/>
  <w15:chartTrackingRefBased/>
  <w15:docId w15:val="{D5D1212E-4C17-4C35-80FE-5F01400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279F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79F1"/>
    <w:rPr>
      <w:rFonts w:asciiTheme="majorHAnsi" w:eastAsiaTheme="majorEastAsia" w:hAnsiTheme="majorHAnsi" w:cstheme="majorBidi"/>
      <w:b/>
      <w:bCs/>
      <w:color w:val="2E74B5" w:themeColor="accent1" w:themeShade="BF"/>
      <w:sz w:val="28"/>
      <w:szCs w:val="28"/>
    </w:rPr>
  </w:style>
  <w:style w:type="paragraph" w:styleId="a3">
    <w:name w:val="Normal (Web)"/>
    <w:aliases w:val="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Обычный (веб)1"/>
    <w:basedOn w:val="a"/>
    <w:uiPriority w:val="99"/>
    <w:unhideWhenUsed/>
    <w:rsid w:val="006279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2023-10-02T07:06:00Z</dcterms:created>
  <dcterms:modified xsi:type="dcterms:W3CDTF">2023-10-02T07:09:00Z</dcterms:modified>
</cp:coreProperties>
</file>