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24" w:rsidRPr="00D03471" w:rsidRDefault="00586324" w:rsidP="00586324">
      <w:pPr>
        <w:widowControl w:val="0"/>
        <w:autoSpaceDE w:val="0"/>
        <w:autoSpaceDN w:val="0"/>
        <w:ind w:left="-227" w:firstLine="600"/>
        <w:jc w:val="center"/>
        <w:rPr>
          <w:rFonts w:eastAsia="Times New Roman" w:cs="Times New Roman"/>
          <w:b/>
          <w:sz w:val="28"/>
          <w:szCs w:val="28"/>
          <w:lang w:eastAsia="ru-RU" w:bidi="ru-RU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Дипломная работа _</w:t>
      </w:r>
      <w:r w:rsidRPr="00035D60">
        <w:rPr>
          <w:rFonts w:cs="Times New Roman"/>
          <w:sz w:val="28"/>
          <w:szCs w:val="28"/>
        </w:rPr>
        <w:t>Нарушение</w:t>
      </w:r>
      <w:r w:rsidRPr="00035D60">
        <w:rPr>
          <w:rFonts w:cs="Times New Roman"/>
          <w:sz w:val="28"/>
          <w:szCs w:val="28"/>
        </w:rPr>
        <w:t xml:space="preserve"> семейной коммуникации как фактор агрессивного поведения подростков</w:t>
      </w:r>
    </w:p>
    <w:p w:rsidR="00586324" w:rsidRDefault="00586324" w:rsidP="00586324">
      <w:pPr>
        <w:widowControl w:val="0"/>
        <w:autoSpaceDE w:val="0"/>
        <w:autoSpaceDN w:val="0"/>
        <w:ind w:left="-227" w:firstLine="6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Стр_34</w:t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ВВЕДЕНИЕ</w:t>
      </w:r>
      <w:r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1.      ТЕОРЕТИЧЕСКИЕ АСПЕКТЫ НАРУШЕНИЯ СЕМЕЙНОЙ </w:t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 КОММУНИКАЦИИ КАК </w:t>
      </w:r>
      <w:r>
        <w:rPr>
          <w:rFonts w:cs="Times New Roman"/>
          <w:sz w:val="28"/>
          <w:szCs w:val="28"/>
        </w:rPr>
        <w:t>ФАКТОРА АГРЕССИВНОГО ПОВЕДЕНИЯ   ПОДРОСТКОВ</w:t>
      </w:r>
      <w:r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1.1.   Основные подходы к изучению агрессии и агрессивности в трудах </w:t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 психологов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>1.2.   Стили семейной коммуникации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>1.3.   Проявление агрессивности у подрост</w:t>
      </w:r>
      <w:r>
        <w:rPr>
          <w:rFonts w:cs="Times New Roman"/>
          <w:sz w:val="28"/>
          <w:szCs w:val="28"/>
        </w:rPr>
        <w:t>ков при разных стилях семейной коммуникации</w:t>
      </w:r>
      <w:r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2.      ЭМПИРИЧЕСКОЕ ИЗУЧЕНИЕ </w:t>
      </w:r>
      <w:r>
        <w:rPr>
          <w:rFonts w:cs="Times New Roman"/>
          <w:sz w:val="28"/>
          <w:szCs w:val="28"/>
        </w:rPr>
        <w:t xml:space="preserve">ЗАВИСИМОСТИ СТИЛЯ СЕМЕЙНОЙ </w:t>
      </w:r>
      <w:r w:rsidRPr="00586324">
        <w:rPr>
          <w:rFonts w:cs="Times New Roman"/>
          <w:sz w:val="28"/>
          <w:szCs w:val="28"/>
        </w:rPr>
        <w:t>КОММУНИКАЦИИ</w:t>
      </w:r>
      <w:r w:rsidRPr="00586324">
        <w:rPr>
          <w:rFonts w:cs="Times New Roman"/>
          <w:sz w:val="28"/>
          <w:szCs w:val="28"/>
        </w:rPr>
        <w:t xml:space="preserve"> И УР</w:t>
      </w:r>
      <w:r>
        <w:rPr>
          <w:rFonts w:cs="Times New Roman"/>
          <w:sz w:val="28"/>
          <w:szCs w:val="28"/>
        </w:rPr>
        <w:t>ОВНЯ АГРЕССИВНОСТИ ПОДРОСТКОВ</w:t>
      </w:r>
      <w:r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>2.1   Орган</w:t>
      </w:r>
      <w:r>
        <w:rPr>
          <w:rFonts w:cs="Times New Roman"/>
          <w:sz w:val="28"/>
          <w:szCs w:val="28"/>
        </w:rPr>
        <w:t>изация и методики исследования</w:t>
      </w:r>
      <w:r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2.2   Оценка взаимосвязи стиля семейной коммуникации на агрессивность </w:t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подростков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>2.3   Разработка программы преодоления агрессивности подростков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>2.4   Оценка эффективности предложенной программы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  ЗАКЛЮЧЕНИЕ</w:t>
      </w:r>
      <w:r w:rsidRPr="00586324">
        <w:rPr>
          <w:rFonts w:cs="Times New Roman"/>
          <w:sz w:val="28"/>
          <w:szCs w:val="28"/>
        </w:rPr>
        <w:tab/>
      </w:r>
    </w:p>
    <w:p w:rsidR="00586324" w:rsidRP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  СПИСОК ИСПОЛЬЗОВАННОЙ ЛИТЕРАТУРЫ</w:t>
      </w:r>
      <w:r w:rsidRPr="00586324">
        <w:rPr>
          <w:rFonts w:cs="Times New Roman"/>
          <w:sz w:val="28"/>
          <w:szCs w:val="28"/>
        </w:rPr>
        <w:tab/>
      </w: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r w:rsidRPr="00586324">
        <w:rPr>
          <w:rFonts w:cs="Times New Roman"/>
          <w:sz w:val="28"/>
          <w:szCs w:val="28"/>
        </w:rPr>
        <w:t xml:space="preserve">          </w:t>
      </w: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03697224"/>
      <w:r w:rsidRPr="00035D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586324" w:rsidRPr="003D05C4" w:rsidRDefault="00586324" w:rsidP="00586324">
      <w:pPr>
        <w:pStyle w:val="a3"/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586324" w:rsidRPr="003D05C4" w:rsidRDefault="00586324" w:rsidP="00586324">
      <w:pPr>
        <w:pStyle w:val="a3"/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3D05C4">
        <w:rPr>
          <w:sz w:val="28"/>
          <w:szCs w:val="28"/>
        </w:rPr>
        <w:t>На основе проведенного экспериментального исследования можно сделать следующие выводы:</w:t>
      </w:r>
    </w:p>
    <w:p w:rsidR="00586324" w:rsidRPr="003D05C4" w:rsidRDefault="00586324" w:rsidP="00586324">
      <w:pPr>
        <w:pStyle w:val="a3"/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3D05C4">
        <w:rPr>
          <w:sz w:val="28"/>
          <w:szCs w:val="28"/>
        </w:rPr>
        <w:t xml:space="preserve">1. Проведенный теоретический анализ проблемы влияния </w:t>
      </w:r>
      <w:r>
        <w:rPr>
          <w:sz w:val="28"/>
          <w:szCs w:val="28"/>
        </w:rPr>
        <w:t>стилей семейной коммуникации</w:t>
      </w:r>
      <w:r w:rsidRPr="003D05C4">
        <w:rPr>
          <w:sz w:val="28"/>
          <w:szCs w:val="28"/>
        </w:rPr>
        <w:t xml:space="preserve"> на формирование агрессии у подростков показал, что семейное воспитание зависит от личностного облика родителей и всей атмосферы в семье. Существует несколько относительно автономных психологических механизмов, посредством которых родители влияют на своих детей: подкрепление, идентификация и понимание. Существуют различные классификации </w:t>
      </w:r>
      <w:r>
        <w:rPr>
          <w:sz w:val="28"/>
          <w:szCs w:val="28"/>
        </w:rPr>
        <w:t>стилей семейной коммуникации</w:t>
      </w:r>
      <w:r w:rsidRPr="003D05C4">
        <w:rPr>
          <w:sz w:val="28"/>
          <w:szCs w:val="28"/>
        </w:rPr>
        <w:t xml:space="preserve">: </w:t>
      </w:r>
      <w:proofErr w:type="spellStart"/>
      <w:r w:rsidRPr="003D05C4">
        <w:rPr>
          <w:sz w:val="28"/>
          <w:szCs w:val="28"/>
        </w:rPr>
        <w:t>гиперпротекция</w:t>
      </w:r>
      <w:proofErr w:type="spellEnd"/>
      <w:r w:rsidRPr="003D05C4">
        <w:rPr>
          <w:sz w:val="28"/>
          <w:szCs w:val="28"/>
        </w:rPr>
        <w:t xml:space="preserve">, доминирующая </w:t>
      </w:r>
      <w:proofErr w:type="spellStart"/>
      <w:r w:rsidRPr="003D05C4">
        <w:rPr>
          <w:sz w:val="28"/>
          <w:szCs w:val="28"/>
        </w:rPr>
        <w:t>гиперпротекция</w:t>
      </w:r>
      <w:proofErr w:type="spellEnd"/>
      <w:r w:rsidRPr="003D05C4">
        <w:rPr>
          <w:sz w:val="28"/>
          <w:szCs w:val="28"/>
        </w:rPr>
        <w:t xml:space="preserve">, потакающая </w:t>
      </w:r>
      <w:proofErr w:type="spellStart"/>
      <w:r w:rsidRPr="003D05C4">
        <w:rPr>
          <w:sz w:val="28"/>
          <w:szCs w:val="28"/>
        </w:rPr>
        <w:t>гиперпротекция</w:t>
      </w:r>
      <w:proofErr w:type="spellEnd"/>
      <w:r w:rsidRPr="003D05C4">
        <w:rPr>
          <w:sz w:val="28"/>
          <w:szCs w:val="28"/>
        </w:rPr>
        <w:t>, эмоциональное отвержение, повышенная моральная ответственность. Агрессия трактуется как процесс, имеющий специфическую функцию и организацию; агрессивность рассматривается как некоторая структура, которая является компонентом более сложной структуры психических свойств человека. По форме агрессия подразделяется на физическую и вербальную.</w:t>
      </w: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</w:p>
    <w:p w:rsidR="00586324" w:rsidRDefault="00586324" w:rsidP="00586324">
      <w:pPr>
        <w:pStyle w:val="1"/>
        <w:widowControl w:val="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03697225"/>
      <w:r w:rsidRPr="00035D60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ИСПОЛЬЗОВАННОЙ ЛИТЕРАТУРЫ</w:t>
      </w:r>
      <w:bookmarkEnd w:id="1"/>
    </w:p>
    <w:p w:rsidR="00586324" w:rsidRPr="00E1417E" w:rsidRDefault="00586324" w:rsidP="00586324">
      <w:pPr>
        <w:pStyle w:val="a3"/>
        <w:widowControl w:val="0"/>
        <w:shd w:val="clear" w:color="000000" w:fill="auto"/>
        <w:suppressAutoHyphens/>
        <w:ind w:firstLine="709"/>
        <w:jc w:val="both"/>
        <w:rPr>
          <w:sz w:val="28"/>
          <w:szCs w:val="28"/>
        </w:rPr>
      </w:pPr>
    </w:p>
    <w:p w:rsidR="00586324" w:rsidRDefault="00586324" w:rsidP="00586324">
      <w:pPr>
        <w:pStyle w:val="a3"/>
        <w:widowControl w:val="0"/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sz w:val="28"/>
          <w:szCs w:val="28"/>
        </w:rPr>
      </w:pPr>
      <w:r w:rsidRPr="00E1417E">
        <w:rPr>
          <w:sz w:val="28"/>
          <w:szCs w:val="28"/>
        </w:rPr>
        <w:t xml:space="preserve">Дворянкина, Д. С. Особенности теоретических подходов к рассмотрению понятий: агрессивность, агрессия, агрессивное поведение / Д. С. Дворянкина, Э. Б. Дунаевская // Студенческий вестник. – 2017. – № 3-1(3). – С. 30-32. </w:t>
      </w:r>
    </w:p>
    <w:p w:rsidR="00586324" w:rsidRDefault="00586324" w:rsidP="00586324">
      <w:pPr>
        <w:pStyle w:val="a3"/>
        <w:widowControl w:val="0"/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sz w:val="28"/>
          <w:szCs w:val="28"/>
        </w:rPr>
      </w:pPr>
      <w:r w:rsidRPr="00E1417E">
        <w:rPr>
          <w:sz w:val="28"/>
          <w:szCs w:val="28"/>
        </w:rPr>
        <w:t xml:space="preserve">Саидов, А. А. Гнев и агрессивное поведение как результат неудовлетворенности жизнью / А. А. Саидов // Проблемы современного педагогического образования. – 2019. – № 62-2. – С. 313-318 </w:t>
      </w:r>
    </w:p>
    <w:p w:rsidR="00586324" w:rsidRDefault="00586324" w:rsidP="00586324">
      <w:pPr>
        <w:pStyle w:val="a3"/>
        <w:widowControl w:val="0"/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1417E">
        <w:rPr>
          <w:sz w:val="28"/>
          <w:szCs w:val="28"/>
        </w:rPr>
        <w:t>Касимова</w:t>
      </w:r>
      <w:proofErr w:type="spellEnd"/>
      <w:r w:rsidRPr="00E1417E">
        <w:rPr>
          <w:sz w:val="28"/>
          <w:szCs w:val="28"/>
        </w:rPr>
        <w:t xml:space="preserve">, З. Г. Понятие агрессивности в психолого-педагогической литературе / З. Г. </w:t>
      </w:r>
      <w:proofErr w:type="spellStart"/>
      <w:r w:rsidRPr="00E1417E">
        <w:rPr>
          <w:sz w:val="28"/>
          <w:szCs w:val="28"/>
        </w:rPr>
        <w:t>Касимова</w:t>
      </w:r>
      <w:proofErr w:type="spellEnd"/>
      <w:r w:rsidRPr="00E1417E">
        <w:rPr>
          <w:sz w:val="28"/>
          <w:szCs w:val="28"/>
        </w:rPr>
        <w:t xml:space="preserve"> // Научно-методический электронный журнал Концепт. – 2015. – № T10. – С. 111-115. </w:t>
      </w:r>
    </w:p>
    <w:p w:rsidR="00586324" w:rsidRDefault="00586324" w:rsidP="00586324">
      <w:pPr>
        <w:pStyle w:val="a3"/>
        <w:widowControl w:val="0"/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1417E">
        <w:rPr>
          <w:sz w:val="28"/>
          <w:szCs w:val="28"/>
        </w:rPr>
        <w:t>Сыщенко</w:t>
      </w:r>
      <w:proofErr w:type="spellEnd"/>
      <w:r w:rsidRPr="00E1417E">
        <w:rPr>
          <w:sz w:val="28"/>
          <w:szCs w:val="28"/>
        </w:rPr>
        <w:t xml:space="preserve">, А. К. Агрессивность и ценностные ориентации у подростков / А. К. </w:t>
      </w:r>
      <w:proofErr w:type="spellStart"/>
      <w:r w:rsidRPr="00E1417E">
        <w:rPr>
          <w:sz w:val="28"/>
          <w:szCs w:val="28"/>
        </w:rPr>
        <w:t>Сыщенко</w:t>
      </w:r>
      <w:proofErr w:type="spellEnd"/>
      <w:r w:rsidRPr="00E1417E">
        <w:rPr>
          <w:sz w:val="28"/>
          <w:szCs w:val="28"/>
        </w:rPr>
        <w:t xml:space="preserve"> // Наука 21 века: вопросы, гипотезы, ответы. – 2017. – № 1(22). – С. 55-59. </w:t>
      </w:r>
    </w:p>
    <w:p w:rsidR="00586324" w:rsidRDefault="00586324" w:rsidP="00586324">
      <w:pPr>
        <w:pStyle w:val="a3"/>
        <w:widowControl w:val="0"/>
        <w:numPr>
          <w:ilvl w:val="0"/>
          <w:numId w:val="1"/>
        </w:numPr>
        <w:shd w:val="clear" w:color="000000" w:fill="auto"/>
        <w:suppressAutoHyphens/>
        <w:ind w:left="0" w:firstLine="709"/>
        <w:jc w:val="both"/>
        <w:rPr>
          <w:sz w:val="28"/>
          <w:szCs w:val="28"/>
        </w:rPr>
      </w:pPr>
      <w:r w:rsidRPr="00E1417E">
        <w:rPr>
          <w:sz w:val="28"/>
          <w:szCs w:val="28"/>
        </w:rPr>
        <w:t xml:space="preserve">Огнева, А. В. Взаимосвязь агрессивности с характеристиками темперамента (на материале выборки подростков) / А. В. Огнева // Скиф. Вопросы студенческой науки. – 2018. – № 4(20). – С. 22-26. </w:t>
      </w:r>
    </w:p>
    <w:p w:rsidR="00586324" w:rsidRDefault="00586324" w:rsidP="00586324">
      <w:pPr>
        <w:widowControl w:val="0"/>
        <w:autoSpaceDE w:val="0"/>
        <w:autoSpaceDN w:val="0"/>
        <w:ind w:left="-227" w:firstLine="600"/>
        <w:rPr>
          <w:rFonts w:cs="Times New Roman"/>
          <w:sz w:val="28"/>
          <w:szCs w:val="28"/>
        </w:rPr>
      </w:pPr>
      <w:bookmarkStart w:id="2" w:name="_GoBack"/>
      <w:bookmarkEnd w:id="2"/>
    </w:p>
    <w:p w:rsidR="00586324" w:rsidRPr="00D03471" w:rsidRDefault="00586324" w:rsidP="00586324">
      <w:pPr>
        <w:widowControl w:val="0"/>
        <w:autoSpaceDE w:val="0"/>
        <w:autoSpaceDN w:val="0"/>
        <w:ind w:left="-227" w:firstLine="600"/>
        <w:jc w:val="center"/>
        <w:rPr>
          <w:rFonts w:eastAsia="Times New Roman" w:cs="Times New Roman"/>
          <w:b/>
          <w:bCs/>
          <w:sz w:val="28"/>
          <w:szCs w:val="28"/>
          <w:lang w:eastAsia="ru-RU" w:bidi="ru-RU"/>
        </w:rPr>
      </w:pPr>
    </w:p>
    <w:p w:rsidR="00A768B6" w:rsidRDefault="00A768B6"/>
    <w:sectPr w:rsidR="00A7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F4B"/>
    <w:multiLevelType w:val="hybridMultilevel"/>
    <w:tmpl w:val="AC105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5"/>
    <w:rsid w:val="00586324"/>
    <w:rsid w:val="00A768B6"/>
    <w:rsid w:val="00E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3C9"/>
  <w15:chartTrackingRefBased/>
  <w15:docId w15:val="{087B04BD-8B68-4BE6-8718-1F06BA66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24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86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58632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locked/>
    <w:rsid w:val="005863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2022-11-16T08:12:00Z</dcterms:created>
  <dcterms:modified xsi:type="dcterms:W3CDTF">2022-11-16T08:21:00Z</dcterms:modified>
</cp:coreProperties>
</file>