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E9" w:rsidRPr="00BF2CE9" w:rsidRDefault="00BF2CE9" w:rsidP="00BF2CE9">
      <w:pPr>
        <w:pStyle w:val="a3"/>
        <w:jc w:val="center"/>
        <w:rPr>
          <w:rFonts w:ascii="Times New Roman" w:hAnsi="Times New Roman"/>
          <w:b w:val="0"/>
          <w:color w:val="auto"/>
        </w:rPr>
      </w:pPr>
      <w:r w:rsidRPr="00BF2CE9">
        <w:rPr>
          <w:rFonts w:ascii="Times New Roman" w:hAnsi="Times New Roman"/>
          <w:b w:val="0"/>
          <w:color w:val="auto"/>
        </w:rPr>
        <w:t>Др_Инструменты онлайн продвижения</w:t>
      </w:r>
    </w:p>
    <w:p w:rsidR="00BF2CE9" w:rsidRPr="00BF2CE9" w:rsidRDefault="00BF2CE9" w:rsidP="00BF2C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2CE9">
        <w:rPr>
          <w:rFonts w:ascii="Times New Roman" w:hAnsi="Times New Roman" w:cs="Times New Roman"/>
          <w:sz w:val="28"/>
          <w:szCs w:val="28"/>
          <w:lang w:eastAsia="ru-RU"/>
        </w:rPr>
        <w:t>Стр-61</w:t>
      </w:r>
    </w:p>
    <w:p w:rsidR="00BF2CE9" w:rsidRPr="00BF2CE9" w:rsidRDefault="00BF2CE9" w:rsidP="00BF2CE9">
      <w:pPr>
        <w:tabs>
          <w:tab w:val="right" w:leader="dot" w:pos="9344"/>
        </w:tabs>
        <w:spacing w:after="0" w:line="360" w:lineRule="auto"/>
        <w:ind w:right="567"/>
        <w:rPr>
          <w:rFonts w:ascii="Calibri" w:eastAsia="Times New Roman" w:hAnsi="Calibri" w:cs="Times New Roman"/>
          <w:noProof/>
          <w:lang w:eastAsia="ru-RU"/>
        </w:rPr>
      </w:pPr>
      <w:r w:rsidRPr="00BF2CE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fldChar w:fldCharType="begin"/>
      </w:r>
      <w:r w:rsidRPr="00BF2CE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instrText xml:space="preserve"> TOC \o "1-3" \h \z \u </w:instrText>
      </w:r>
      <w:r w:rsidRPr="00BF2CE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fldChar w:fldCharType="separate"/>
      </w:r>
      <w:hyperlink w:anchor="_Toc468444796" w:history="1">
        <w:r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ВВЕДЕНИЕ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right="567"/>
        <w:rPr>
          <w:rFonts w:ascii="Calibri" w:eastAsia="Times New Roman" w:hAnsi="Calibri" w:cs="Times New Roman"/>
          <w:noProof/>
          <w:lang w:eastAsia="ru-RU"/>
        </w:rPr>
      </w:pPr>
      <w:hyperlink w:anchor="_Toc468444797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Глава 1. ТЕОРЕТИЧЕСКИЕ ОСНОВЫ ИНТЕРНЕТ-МАРКЕТИНГ</w:t>
        </w:r>
        <w:r w:rsid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А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798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1.1. Определение понятия «интернет-маркетинг»</w:t>
        </w:r>
      </w:hyperlink>
      <w:r w:rsidR="00BF2CE9" w:rsidRPr="00BF2CE9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799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1.2. Связь интернет-маркетинга с электронной коммерцией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00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1.3. Стратегические преимущества и основные отличия интернет-маркетинга от традиционного маркетинга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01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1.4. Обзор инструментов и каналов онлайн-продвижения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09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1.5. Обзор инструментов для замера ключевых показателей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10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1.6. Критерии определения эффективности онлайн-продвижения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11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1.7. Этапы разработки стратегии онлайн-продвижения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right="567"/>
        <w:rPr>
          <w:rFonts w:ascii="Calibri" w:eastAsia="Times New Roman" w:hAnsi="Calibri" w:cs="Times New Roman"/>
          <w:noProof/>
          <w:lang w:eastAsia="ru-RU"/>
        </w:rPr>
      </w:pPr>
      <w:hyperlink w:anchor="_Toc468444817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Глава 2. ХАРАКТЕРИСТИКА И ОСОБЕННОСТИ МАРКЕТИНГОВОЙ ДЕЯТЕЛЬНОСТИ СТОМАТОЛОГИИ «»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18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2.1. Характеристика стоматологии «»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19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2.2. Организационная структура предприятия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20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2.3. Материалы и результаты анализа рынка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24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2.3. Основные проблемы и недостатки использования каналов онлайн-продвижения стоматологии «»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right="567"/>
        <w:rPr>
          <w:rFonts w:ascii="Calibri" w:eastAsia="Times New Roman" w:hAnsi="Calibri" w:cs="Times New Roman"/>
          <w:noProof/>
          <w:lang w:eastAsia="ru-RU"/>
        </w:rPr>
      </w:pPr>
      <w:hyperlink w:anchor="_Toc468444825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Глава 3. МЕРОПРИЯТИЯ ПО СОВЕРШЕНСТВОВАНИЮ ИНТЕРНЕТ-МАРКЕТИНГА СТОМАТОЛОГИИ «»</w:t>
        </w:r>
      </w:hyperlink>
      <w:r w:rsidR="00BF2CE9" w:rsidRPr="00BF2CE9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26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3.1. Возможности использования интернета в системе маркетинга в стоматологии «»</w:t>
        </w:r>
      </w:hyperlink>
      <w:r w:rsidR="00BF2CE9" w:rsidRPr="00BF2CE9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left="567" w:right="567"/>
        <w:rPr>
          <w:rFonts w:ascii="Calibri" w:eastAsia="Times New Roman" w:hAnsi="Calibri" w:cs="Times New Roman"/>
          <w:noProof/>
          <w:lang w:eastAsia="ru-RU"/>
        </w:rPr>
      </w:pPr>
      <w:hyperlink w:anchor="_Toc468444827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3.2. Рекомендации по совершенствованию интернет-маркетинга в стоматологии «»</w:t>
        </w:r>
      </w:hyperlink>
      <w:r w:rsidR="00BF2CE9" w:rsidRPr="00BF2CE9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right="567"/>
        <w:rPr>
          <w:rFonts w:ascii="Calibri" w:eastAsia="Times New Roman" w:hAnsi="Calibri" w:cs="Times New Roman"/>
          <w:noProof/>
          <w:lang w:eastAsia="ru-RU"/>
        </w:rPr>
      </w:pPr>
      <w:hyperlink w:anchor="_Toc468444828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ЗАКЛЮЧЕНИЕ</w:t>
        </w:r>
      </w:hyperlink>
    </w:p>
    <w:p w:rsidR="00BF2CE9" w:rsidRPr="00BF2CE9" w:rsidRDefault="00F104B1" w:rsidP="00BF2CE9">
      <w:pPr>
        <w:tabs>
          <w:tab w:val="right" w:leader="dot" w:pos="9344"/>
        </w:tabs>
        <w:spacing w:after="0" w:line="360" w:lineRule="auto"/>
        <w:ind w:right="567"/>
        <w:rPr>
          <w:rFonts w:ascii="Calibri" w:eastAsia="Times New Roman" w:hAnsi="Calibri" w:cs="Times New Roman"/>
          <w:noProof/>
          <w:lang w:eastAsia="ru-RU"/>
        </w:rPr>
      </w:pPr>
      <w:hyperlink w:anchor="_Toc468444829" w:history="1">
        <w:r w:rsidR="00BF2CE9" w:rsidRPr="00BF2CE9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СПИСОК ИСПОЛЬЗОВАННОЙ ЛИТЕРАТУРЫ</w:t>
        </w:r>
      </w:hyperlink>
    </w:p>
    <w:p w:rsidR="00BF2CE9" w:rsidRDefault="00BF2CE9" w:rsidP="00BF2CE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2CE9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</w:p>
    <w:p w:rsidR="00BF2CE9" w:rsidRDefault="00BF2CE9" w:rsidP="00BF2CE9">
      <w:pPr>
        <w:rPr>
          <w:lang w:eastAsia="ru-RU"/>
        </w:rPr>
      </w:pPr>
      <w:r>
        <w:rPr>
          <w:lang w:eastAsia="ru-RU"/>
        </w:rPr>
        <w:br w:type="page"/>
      </w:r>
    </w:p>
    <w:p w:rsidR="00BF2CE9" w:rsidRPr="00BF2CE9" w:rsidRDefault="00BF2CE9" w:rsidP="00BF2CE9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468444828"/>
      <w:r w:rsidRPr="00BF2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ЗАКЛЮЧЕНИЕ</w:t>
      </w:r>
      <w:bookmarkEnd w:id="0"/>
    </w:p>
    <w:p w:rsidR="00BF2CE9" w:rsidRPr="00BF2CE9" w:rsidRDefault="00BF2CE9" w:rsidP="00BF2CE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E9" w:rsidRPr="00BF2CE9" w:rsidRDefault="00BF2CE9" w:rsidP="00BF2CE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развитой рыночной экономике существует множество типов предприятий, но ни на одном из них нельзя обойтись без маркетинговой службы.</w:t>
      </w:r>
    </w:p>
    <w:p w:rsidR="00BF2CE9" w:rsidRPr="00BF2CE9" w:rsidRDefault="00BF2CE9" w:rsidP="00BF2CE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эффективности маркетинговой деятельности предприятия в последнее время рассматривается внедрение в маркетинговую деятельность информационных технологий и, в первую очередь – интернет-технологий.</w:t>
      </w:r>
    </w:p>
    <w:p w:rsidR="00BF2CE9" w:rsidRPr="00BF2CE9" w:rsidRDefault="00BF2CE9" w:rsidP="00BF2CE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корпоративного веб-сайта сегодня считается не просто делом престижа, но необходимостью. «Если Вы не представлены в Интернете — Вы просто не существуете» — этой фразой можно описать значение веб-сайта для организации, даже если ее деятельность не связана с информационными технологиями и продажей товаров в Интернете. В сети при упоминании организации в статьях или новостях ссылки делаются на корпоративный сайт. На сегодняшний день уже не встает вопрос: нужен сайт или не нужен, но очень актуальна тема, как сделать сайт максимально эффективным с точки зрения успешной коммуникации и поддержания благоприятного имиджа. Поэтому создание и поддержка (регулярное обновление информации) сайта являются одним из важных компонентов маркетинговой деятельности для </w:t>
      </w:r>
      <w:r w:rsidRPr="00BF2CE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</w:t>
      </w:r>
      <w:r w:rsidR="00F104B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томатологии</w:t>
      </w:r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CE9" w:rsidRDefault="00BF2CE9">
      <w:r>
        <w:br w:type="page"/>
      </w:r>
    </w:p>
    <w:p w:rsidR="00BF2CE9" w:rsidRPr="00BF2CE9" w:rsidRDefault="00BF2CE9" w:rsidP="00BF2CE9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421503054"/>
      <w:bookmarkStart w:id="2" w:name="_Toc468444829"/>
      <w:r w:rsidRPr="00BF2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СПИСОК ИСПОЛЬЗОВАННОЙ ЛИТЕРАТУРЫ</w:t>
      </w:r>
      <w:bookmarkEnd w:id="1"/>
      <w:bookmarkEnd w:id="2"/>
    </w:p>
    <w:p w:rsidR="00BF2CE9" w:rsidRPr="00BF2CE9" w:rsidRDefault="00BF2CE9" w:rsidP="00BF2C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F2CE9" w:rsidRPr="00BF2CE9" w:rsidRDefault="00BF2CE9" w:rsidP="00BF2CE9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 В.В., </w:t>
      </w:r>
      <w:proofErr w:type="spellStart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Лужецкий</w:t>
      </w:r>
      <w:proofErr w:type="spellEnd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М.Г., Родионов А.Э., «Электронная коммерция» / Московская финансово-промышленная академия. – М., 2015. – 376 с.</w:t>
      </w:r>
    </w:p>
    <w:p w:rsidR="00BF2CE9" w:rsidRPr="00BF2CE9" w:rsidRDefault="00BF2CE9" w:rsidP="00BF2CE9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</w:t>
      </w:r>
      <w:proofErr w:type="spellEnd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Ф., </w:t>
      </w:r>
      <w:proofErr w:type="spellStart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Армтсронг</w:t>
      </w:r>
      <w:proofErr w:type="spellEnd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«Основы маркетинга». </w:t>
      </w:r>
      <w:proofErr w:type="spellStart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Профессионаьное</w:t>
      </w:r>
      <w:proofErr w:type="spellEnd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издание, 12-е изд.: Пер. с англ. – М.: ООО «И.Д. Вильямс», 2012. – 1072 с.</w:t>
      </w:r>
    </w:p>
    <w:p w:rsidR="00BF2CE9" w:rsidRPr="00BF2CE9" w:rsidRDefault="00BF2CE9" w:rsidP="00BF2CE9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Холмогоров В.А. «Интернет-маркетинг: Краткий курс» / - СПб.: Питер, 2012. - 152 с.</w:t>
      </w:r>
    </w:p>
    <w:p w:rsidR="00BF2CE9" w:rsidRPr="00BF2CE9" w:rsidRDefault="00BF2CE9" w:rsidP="00BF2CE9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Ю. А.  «Пошаговый план построения стратегии E-</w:t>
      </w:r>
      <w:proofErr w:type="spellStart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-маркетинга», </w:t>
      </w:r>
      <w:proofErr w:type="spellStart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Grebennikon</w:t>
      </w:r>
      <w:proofErr w:type="spellEnd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Журнал: "Маркетинговые коммуникации", #6, Рубрика: </w:t>
      </w:r>
      <w:proofErr w:type="spellStart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-маркетинг. 2012 г. </w:t>
      </w:r>
    </w:p>
    <w:p w:rsidR="00BF2CE9" w:rsidRPr="00BF2CE9" w:rsidRDefault="00BF2CE9" w:rsidP="00BF2CE9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 А. Н. «Метрики успеха: как правильно оценивать результативность интернет-маркетинга (часть 2)», </w:t>
      </w:r>
      <w:proofErr w:type="spellStart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Grebennikon</w:t>
      </w:r>
      <w:proofErr w:type="spellEnd"/>
      <w:r w:rsidRPr="00BF2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Журнал: "Интернет-маркетинг", #4, Рубрика: Оценка эффективности интернет-маркетинга. 2011 г.</w:t>
      </w:r>
    </w:p>
    <w:bookmarkEnd w:id="3"/>
    <w:p w:rsidR="00DC52B4" w:rsidRPr="00BF2CE9" w:rsidRDefault="00DC52B4" w:rsidP="00BF2CE9"/>
    <w:sectPr w:rsidR="00DC52B4" w:rsidRPr="00BF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87977"/>
    <w:multiLevelType w:val="hybridMultilevel"/>
    <w:tmpl w:val="4718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1F"/>
    <w:rsid w:val="0046151F"/>
    <w:rsid w:val="00BF2CE9"/>
    <w:rsid w:val="00DC52B4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FB56"/>
  <w15:chartTrackingRefBased/>
  <w15:docId w15:val="{02E2250B-7990-47C2-8AC6-32EEA25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qFormat/>
    <w:rsid w:val="00BF2CE9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F2CE9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BF2CE9"/>
    <w:pPr>
      <w:spacing w:after="100"/>
      <w:ind w:left="220"/>
    </w:pPr>
  </w:style>
  <w:style w:type="character" w:styleId="a4">
    <w:name w:val="Hyperlink"/>
    <w:uiPriority w:val="99"/>
    <w:unhideWhenUsed/>
    <w:rsid w:val="00BF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2017-10-26T08:17:00Z</dcterms:created>
  <dcterms:modified xsi:type="dcterms:W3CDTF">2017-11-15T06:48:00Z</dcterms:modified>
</cp:coreProperties>
</file>